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31" w:rsidRPr="00F9386B" w:rsidRDefault="00932231" w:rsidP="00F9386B">
      <w:pPr>
        <w:ind w:left="2832" w:firstLine="708"/>
        <w:rPr>
          <w:sz w:val="28"/>
          <w:szCs w:val="28"/>
        </w:rPr>
      </w:pPr>
      <w:r w:rsidRPr="00F9386B">
        <w:rPr>
          <w:noProof/>
          <w:sz w:val="28"/>
          <w:szCs w:val="28"/>
        </w:rPr>
        <w:t xml:space="preserve">            </w:t>
      </w:r>
      <w:r w:rsidRPr="00F9386B">
        <w:rPr>
          <w:noProof/>
          <w:sz w:val="28"/>
          <w:szCs w:val="28"/>
        </w:rPr>
        <w:drawing>
          <wp:inline distT="0" distB="0" distL="0" distR="0">
            <wp:extent cx="457200" cy="562610"/>
            <wp:effectExtent l="19050" t="0" r="0" b="0"/>
            <wp:docPr id="2" name="Рисунок 1" descr="многоцветный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гоцветный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31" w:rsidRPr="00F9386B" w:rsidRDefault="00932231" w:rsidP="00F9386B">
      <w:pPr>
        <w:autoSpaceDE w:val="0"/>
        <w:adjustRightInd w:val="0"/>
        <w:jc w:val="center"/>
        <w:rPr>
          <w:sz w:val="28"/>
          <w:szCs w:val="28"/>
        </w:rPr>
      </w:pPr>
    </w:p>
    <w:p w:rsidR="00932231" w:rsidRPr="00F9386B" w:rsidRDefault="00932231" w:rsidP="00F9386B">
      <w:pPr>
        <w:autoSpaceDE w:val="0"/>
        <w:adjustRightInd w:val="0"/>
        <w:jc w:val="center"/>
        <w:rPr>
          <w:sz w:val="28"/>
          <w:szCs w:val="28"/>
        </w:rPr>
      </w:pPr>
      <w:r w:rsidRPr="00F9386B">
        <w:rPr>
          <w:sz w:val="28"/>
          <w:szCs w:val="28"/>
        </w:rPr>
        <w:t>АДМИНИСТРАЦИЯ</w:t>
      </w:r>
    </w:p>
    <w:p w:rsidR="00932231" w:rsidRPr="00F9386B" w:rsidRDefault="00932231" w:rsidP="00F9386B">
      <w:pPr>
        <w:autoSpaceDE w:val="0"/>
        <w:adjustRightInd w:val="0"/>
        <w:jc w:val="center"/>
        <w:rPr>
          <w:i/>
          <w:sz w:val="28"/>
          <w:szCs w:val="28"/>
        </w:rPr>
      </w:pPr>
      <w:r w:rsidRPr="00F9386B">
        <w:rPr>
          <w:sz w:val="28"/>
          <w:szCs w:val="28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482BD4" w:rsidRPr="00F9386B" w:rsidRDefault="00932231" w:rsidP="00F9386B">
      <w:pPr>
        <w:rPr>
          <w:sz w:val="28"/>
          <w:szCs w:val="28"/>
        </w:rPr>
      </w:pP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b/>
          <w:sz w:val="28"/>
          <w:szCs w:val="28"/>
        </w:rPr>
        <w:tab/>
      </w:r>
      <w:r w:rsidRPr="00F9386B">
        <w:rPr>
          <w:sz w:val="28"/>
          <w:szCs w:val="28"/>
        </w:rPr>
        <w:t>ПОСТАНОВЛЕНИЕ</w:t>
      </w:r>
    </w:p>
    <w:p w:rsidR="00932231" w:rsidRPr="00F9386B" w:rsidRDefault="00063813" w:rsidP="00F9386B">
      <w:pPr>
        <w:tabs>
          <w:tab w:val="left" w:pos="2520"/>
        </w:tabs>
        <w:suppressAutoHyphens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F19B8">
        <w:rPr>
          <w:sz w:val="28"/>
          <w:szCs w:val="28"/>
        </w:rPr>
        <w:t>.06</w:t>
      </w:r>
      <w:r w:rsidR="002F7FA6">
        <w:rPr>
          <w:sz w:val="28"/>
          <w:szCs w:val="28"/>
        </w:rPr>
        <w:t>.202</w:t>
      </w:r>
      <w:r w:rsidR="00156290">
        <w:rPr>
          <w:sz w:val="28"/>
          <w:szCs w:val="28"/>
        </w:rPr>
        <w:t>6</w:t>
      </w:r>
      <w:r w:rsidR="00932231" w:rsidRPr="00F9386B">
        <w:rPr>
          <w:sz w:val="28"/>
          <w:szCs w:val="28"/>
        </w:rPr>
        <w:t xml:space="preserve">                                                    </w:t>
      </w:r>
      <w:r w:rsidR="00932231" w:rsidRPr="00F9386B">
        <w:rPr>
          <w:sz w:val="28"/>
          <w:szCs w:val="28"/>
        </w:rPr>
        <w:tab/>
      </w:r>
      <w:r w:rsidR="00932231" w:rsidRPr="00F9386B">
        <w:rPr>
          <w:sz w:val="28"/>
          <w:szCs w:val="28"/>
        </w:rPr>
        <w:tab/>
        <w:t xml:space="preserve">                     </w:t>
      </w:r>
      <w:r w:rsidR="00932231" w:rsidRPr="00F9386B">
        <w:rPr>
          <w:sz w:val="28"/>
          <w:szCs w:val="28"/>
        </w:rPr>
        <w:tab/>
      </w:r>
      <w:r w:rsidR="00932231" w:rsidRPr="00F9386B">
        <w:rPr>
          <w:sz w:val="28"/>
          <w:szCs w:val="28"/>
        </w:rPr>
        <w:tab/>
        <w:t xml:space="preserve">  №  </w:t>
      </w:r>
      <w:r>
        <w:rPr>
          <w:sz w:val="28"/>
          <w:szCs w:val="28"/>
        </w:rPr>
        <w:t>17</w:t>
      </w:r>
    </w:p>
    <w:p w:rsidR="00932231" w:rsidRPr="00AF19B8" w:rsidRDefault="00932231" w:rsidP="00F9386B">
      <w:pPr>
        <w:jc w:val="both"/>
        <w:rPr>
          <w:sz w:val="28"/>
          <w:szCs w:val="28"/>
        </w:rPr>
      </w:pPr>
      <w:r w:rsidRPr="00AF19B8">
        <w:rPr>
          <w:sz w:val="28"/>
          <w:szCs w:val="28"/>
        </w:rPr>
        <w:t xml:space="preserve">                                                               </w:t>
      </w:r>
    </w:p>
    <w:p w:rsidR="00AF19B8" w:rsidRPr="00AF19B8" w:rsidRDefault="00AF19B8" w:rsidP="00AF19B8">
      <w:pPr>
        <w:spacing w:line="312" w:lineRule="auto"/>
        <w:jc w:val="both"/>
        <w:rPr>
          <w:sz w:val="28"/>
          <w:szCs w:val="28"/>
        </w:rPr>
      </w:pPr>
      <w:r w:rsidRPr="00AF19B8">
        <w:rPr>
          <w:sz w:val="28"/>
          <w:szCs w:val="28"/>
        </w:rPr>
        <w:t xml:space="preserve">Об утверждении муниципальной программы </w:t>
      </w:r>
    </w:p>
    <w:p w:rsidR="00E8606A" w:rsidRPr="00AF19B8" w:rsidRDefault="00AF19B8" w:rsidP="00AF19B8">
      <w:pPr>
        <w:tabs>
          <w:tab w:val="left" w:pos="4600"/>
          <w:tab w:val="left" w:pos="5812"/>
        </w:tabs>
        <w:ind w:right="4112"/>
        <w:jc w:val="both"/>
        <w:rPr>
          <w:sz w:val="28"/>
          <w:szCs w:val="28"/>
        </w:rPr>
      </w:pPr>
      <w:r w:rsidRPr="00AF19B8">
        <w:rPr>
          <w:sz w:val="28"/>
          <w:szCs w:val="28"/>
        </w:rPr>
        <w:t xml:space="preserve"> </w:t>
      </w:r>
      <w:r w:rsidR="00E8606A" w:rsidRPr="00AF19B8">
        <w:rPr>
          <w:sz w:val="28"/>
          <w:szCs w:val="28"/>
        </w:rPr>
        <w:t>«Профилактика правонарушений</w:t>
      </w:r>
      <w:r w:rsidR="00063813">
        <w:rPr>
          <w:sz w:val="28"/>
          <w:szCs w:val="28"/>
        </w:rPr>
        <w:t xml:space="preserve"> и усиление борьбы с преступностью</w:t>
      </w:r>
      <w:r w:rsidR="00E8606A" w:rsidRPr="00AF19B8">
        <w:rPr>
          <w:sz w:val="28"/>
          <w:szCs w:val="28"/>
        </w:rPr>
        <w:t xml:space="preserve"> на территории муниципального образования  «Сельское поселение Каралатский сельсовет </w:t>
      </w:r>
      <w:proofErr w:type="spellStart"/>
      <w:r w:rsidR="00E8606A" w:rsidRPr="00AF19B8">
        <w:rPr>
          <w:sz w:val="28"/>
          <w:szCs w:val="28"/>
        </w:rPr>
        <w:t>Камызякского</w:t>
      </w:r>
      <w:proofErr w:type="spellEnd"/>
      <w:r w:rsidR="00E8606A" w:rsidRPr="00AF19B8">
        <w:rPr>
          <w:sz w:val="28"/>
          <w:szCs w:val="28"/>
        </w:rPr>
        <w:t xml:space="preserve"> муниципального района Астраханской области»</w:t>
      </w:r>
    </w:p>
    <w:p w:rsidR="00E8606A" w:rsidRPr="00F9386B" w:rsidRDefault="00E8606A" w:rsidP="00F9386B">
      <w:pPr>
        <w:jc w:val="both"/>
        <w:rPr>
          <w:sz w:val="28"/>
          <w:szCs w:val="28"/>
        </w:rPr>
      </w:pPr>
    </w:p>
    <w:p w:rsidR="00932231" w:rsidRPr="00AF19B8" w:rsidRDefault="00932231" w:rsidP="00AF19B8">
      <w:pPr>
        <w:tabs>
          <w:tab w:val="left" w:pos="851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F9386B">
        <w:rPr>
          <w:sz w:val="28"/>
          <w:szCs w:val="28"/>
        </w:rPr>
        <w:t xml:space="preserve">           </w:t>
      </w:r>
      <w:proofErr w:type="gramStart"/>
      <w:r w:rsidRPr="00F9386B">
        <w:rPr>
          <w:sz w:val="28"/>
          <w:szCs w:val="28"/>
        </w:rPr>
        <w:t xml:space="preserve">В целях обеспечения общественной безопасности и профилактики правонарушений на территории муниципального образования «Сельское поселение Каралатский сельсовет </w:t>
      </w:r>
      <w:proofErr w:type="spellStart"/>
      <w:r w:rsidRPr="00F9386B">
        <w:rPr>
          <w:sz w:val="28"/>
          <w:szCs w:val="28"/>
        </w:rPr>
        <w:t>Камызякского</w:t>
      </w:r>
      <w:proofErr w:type="spellEnd"/>
      <w:r w:rsidRPr="00F9386B">
        <w:rPr>
          <w:sz w:val="28"/>
          <w:szCs w:val="28"/>
        </w:rPr>
        <w:t xml:space="preserve"> муниципального района Астраханской области», в соответствии с Федеральными законами от 23.06.2016 № 182-ФЗ «Об основах системы профилактики правонарушений в Российской Федерации», </w:t>
      </w:r>
      <w:r w:rsidRPr="00F9386B">
        <w:rPr>
          <w:color w:val="000000"/>
          <w:sz w:val="28"/>
          <w:szCs w:val="28"/>
          <w:shd w:val="clear" w:color="auto" w:fill="FFFFFF"/>
        </w:rPr>
        <w:t xml:space="preserve">от 24 июня </w:t>
      </w:r>
      <w:smartTag w:uri="urn:schemas-microsoft-com:office:smarttags" w:element="metricconverter">
        <w:smartTagPr>
          <w:attr w:name="ProductID" w:val="1999 г"/>
        </w:smartTagPr>
        <w:r w:rsidRPr="00F9386B">
          <w:rPr>
            <w:color w:val="000000"/>
            <w:sz w:val="28"/>
            <w:szCs w:val="28"/>
            <w:shd w:val="clear" w:color="auto" w:fill="FFFFFF"/>
          </w:rPr>
          <w:t>1999 г</w:t>
        </w:r>
      </w:smartTag>
      <w:r w:rsidRPr="00F9386B">
        <w:rPr>
          <w:color w:val="000000"/>
          <w:sz w:val="28"/>
          <w:szCs w:val="28"/>
          <w:shd w:val="clear" w:color="auto" w:fill="FFFFFF"/>
        </w:rPr>
        <w:t>. N 120-ФЗ "Об основах системы профилактики безнадзорности и правонарушений несовершеннолетних", Уставом муниципального образования «</w:t>
      </w:r>
      <w:r w:rsidRPr="00F9386B">
        <w:rPr>
          <w:sz w:val="28"/>
          <w:szCs w:val="28"/>
        </w:rPr>
        <w:t>Каралатский сельсовет</w:t>
      </w:r>
      <w:r w:rsidRPr="00F9386B">
        <w:rPr>
          <w:color w:val="000000"/>
          <w:sz w:val="28"/>
          <w:szCs w:val="28"/>
          <w:shd w:val="clear" w:color="auto" w:fill="FFFFFF"/>
        </w:rPr>
        <w:t xml:space="preserve">», </w:t>
      </w:r>
      <w:proofErr w:type="gramEnd"/>
    </w:p>
    <w:p w:rsidR="00932231" w:rsidRPr="00AF19B8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</w:p>
    <w:p w:rsidR="00932231" w:rsidRPr="00063813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  <w:r w:rsidRPr="00063813">
        <w:rPr>
          <w:sz w:val="28"/>
          <w:szCs w:val="28"/>
        </w:rPr>
        <w:t>ПОСТАНОВЛЯЮ:</w:t>
      </w:r>
    </w:p>
    <w:p w:rsidR="00932231" w:rsidRPr="00063813" w:rsidRDefault="00932231" w:rsidP="00AF19B8">
      <w:pPr>
        <w:tabs>
          <w:tab w:val="left" w:pos="851"/>
        </w:tabs>
        <w:jc w:val="both"/>
        <w:rPr>
          <w:sz w:val="28"/>
          <w:szCs w:val="28"/>
        </w:rPr>
      </w:pPr>
    </w:p>
    <w:p w:rsidR="00AF19B8" w:rsidRPr="00063813" w:rsidRDefault="00AF19B8" w:rsidP="00AF19B8">
      <w:pPr>
        <w:pStyle w:val="a8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63813">
        <w:rPr>
          <w:rFonts w:ascii="Times New Roman" w:hAnsi="Times New Roman"/>
          <w:sz w:val="28"/>
          <w:szCs w:val="28"/>
        </w:rPr>
        <w:t xml:space="preserve">Утвердить муниципальную программу «Профилактика правонарушений </w:t>
      </w:r>
      <w:r w:rsidR="00063813" w:rsidRPr="00063813">
        <w:rPr>
          <w:rFonts w:ascii="Times New Roman" w:hAnsi="Times New Roman"/>
          <w:sz w:val="28"/>
          <w:szCs w:val="28"/>
        </w:rPr>
        <w:t xml:space="preserve">и усиление борьбы с преступностью </w:t>
      </w:r>
      <w:r w:rsidRPr="00063813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 «Сельское поселение Каралатский сельсовет </w:t>
      </w:r>
      <w:proofErr w:type="spellStart"/>
      <w:r w:rsidRPr="00063813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Pr="00063813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области».</w:t>
      </w:r>
    </w:p>
    <w:p w:rsidR="00F9386B" w:rsidRPr="00063813" w:rsidRDefault="00F9386B" w:rsidP="00AF19B8">
      <w:pPr>
        <w:ind w:firstLine="360"/>
        <w:jc w:val="both"/>
        <w:rPr>
          <w:sz w:val="28"/>
          <w:szCs w:val="28"/>
        </w:rPr>
      </w:pPr>
      <w:r w:rsidRPr="00063813">
        <w:rPr>
          <w:spacing w:val="-4"/>
          <w:sz w:val="28"/>
          <w:szCs w:val="28"/>
        </w:rPr>
        <w:t>2. Обнародовать настоящее постановление в установленном порядке.</w:t>
      </w:r>
    </w:p>
    <w:p w:rsidR="00F9386B" w:rsidRPr="00063813" w:rsidRDefault="00F9386B" w:rsidP="00AF19B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3813">
        <w:rPr>
          <w:rFonts w:ascii="Times New Roman" w:hAnsi="Times New Roman"/>
          <w:sz w:val="28"/>
          <w:szCs w:val="28"/>
        </w:rPr>
        <w:t>Настоящее постановление вступает в силу после обнародования.</w:t>
      </w:r>
    </w:p>
    <w:p w:rsidR="00932231" w:rsidRPr="00063813" w:rsidRDefault="00932231" w:rsidP="00F9386B">
      <w:pPr>
        <w:jc w:val="both"/>
        <w:rPr>
          <w:sz w:val="28"/>
          <w:szCs w:val="28"/>
        </w:rPr>
      </w:pPr>
    </w:p>
    <w:p w:rsidR="00932231" w:rsidRPr="00063813" w:rsidRDefault="00932231" w:rsidP="00F9386B">
      <w:pPr>
        <w:jc w:val="both"/>
        <w:rPr>
          <w:sz w:val="28"/>
          <w:szCs w:val="28"/>
        </w:rPr>
      </w:pPr>
      <w:r w:rsidRPr="00063813">
        <w:rPr>
          <w:sz w:val="28"/>
          <w:szCs w:val="28"/>
        </w:rPr>
        <w:t xml:space="preserve">        </w:t>
      </w:r>
    </w:p>
    <w:p w:rsidR="00932231" w:rsidRPr="00063813" w:rsidRDefault="00932231" w:rsidP="00F9386B">
      <w:pPr>
        <w:jc w:val="both"/>
        <w:rPr>
          <w:sz w:val="28"/>
          <w:szCs w:val="28"/>
        </w:rPr>
      </w:pPr>
      <w:r w:rsidRPr="00063813">
        <w:rPr>
          <w:sz w:val="28"/>
          <w:szCs w:val="28"/>
        </w:rPr>
        <w:t xml:space="preserve">Глава администрации </w:t>
      </w:r>
      <w:r w:rsidRPr="00063813">
        <w:rPr>
          <w:sz w:val="28"/>
          <w:szCs w:val="28"/>
        </w:rPr>
        <w:tab/>
      </w:r>
      <w:r w:rsidRPr="00063813">
        <w:rPr>
          <w:sz w:val="28"/>
          <w:szCs w:val="28"/>
        </w:rPr>
        <w:tab/>
      </w:r>
      <w:r w:rsidRPr="00063813">
        <w:rPr>
          <w:sz w:val="28"/>
          <w:szCs w:val="28"/>
        </w:rPr>
        <w:tab/>
      </w:r>
      <w:r w:rsidRPr="00063813">
        <w:rPr>
          <w:sz w:val="28"/>
          <w:szCs w:val="28"/>
        </w:rPr>
        <w:tab/>
      </w:r>
      <w:r w:rsidRPr="00063813">
        <w:rPr>
          <w:sz w:val="28"/>
          <w:szCs w:val="28"/>
        </w:rPr>
        <w:tab/>
      </w:r>
      <w:r w:rsidRPr="00063813">
        <w:rPr>
          <w:sz w:val="28"/>
          <w:szCs w:val="28"/>
        </w:rPr>
        <w:tab/>
      </w:r>
      <w:r w:rsidRPr="00063813">
        <w:rPr>
          <w:sz w:val="28"/>
          <w:szCs w:val="28"/>
        </w:rPr>
        <w:tab/>
      </w:r>
      <w:r w:rsidRPr="00063813">
        <w:rPr>
          <w:sz w:val="28"/>
          <w:szCs w:val="28"/>
        </w:rPr>
        <w:tab/>
      </w:r>
      <w:r w:rsidRPr="00063813">
        <w:rPr>
          <w:sz w:val="28"/>
          <w:szCs w:val="28"/>
        </w:rPr>
        <w:tab/>
        <w:t xml:space="preserve">И.В.Рябова  </w:t>
      </w:r>
    </w:p>
    <w:p w:rsidR="00932231" w:rsidRDefault="00932231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Default="00AF19B8" w:rsidP="00F9386B">
      <w:pPr>
        <w:ind w:left="4956" w:firstLine="708"/>
        <w:jc w:val="both"/>
        <w:rPr>
          <w:sz w:val="28"/>
          <w:szCs w:val="28"/>
        </w:rPr>
      </w:pPr>
    </w:p>
    <w:p w:rsidR="00AF19B8" w:rsidRPr="00F9386B" w:rsidRDefault="00AF19B8" w:rsidP="00F9386B">
      <w:pPr>
        <w:ind w:left="4956" w:firstLine="708"/>
        <w:jc w:val="both"/>
        <w:rPr>
          <w:sz w:val="28"/>
          <w:szCs w:val="28"/>
        </w:rPr>
      </w:pPr>
    </w:p>
    <w:p w:rsidR="00932231" w:rsidRPr="001D4F8C" w:rsidRDefault="00F9386B" w:rsidP="00932231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  <w:r w:rsidR="00932231" w:rsidRPr="001D4F8C">
        <w:rPr>
          <w:sz w:val="22"/>
          <w:szCs w:val="22"/>
        </w:rPr>
        <w:t xml:space="preserve"> </w:t>
      </w:r>
    </w:p>
    <w:p w:rsidR="00932231" w:rsidRDefault="00932231" w:rsidP="00932231">
      <w:pPr>
        <w:spacing w:line="240" w:lineRule="exact"/>
        <w:ind w:left="5670"/>
        <w:jc w:val="right"/>
        <w:rPr>
          <w:sz w:val="22"/>
          <w:szCs w:val="22"/>
        </w:rPr>
      </w:pPr>
      <w:r w:rsidRPr="001D4F8C">
        <w:rPr>
          <w:sz w:val="22"/>
          <w:szCs w:val="22"/>
        </w:rPr>
        <w:t>постановлением Администрации</w:t>
      </w:r>
      <w:r>
        <w:rPr>
          <w:sz w:val="22"/>
          <w:szCs w:val="22"/>
        </w:rPr>
        <w:t xml:space="preserve"> МО </w:t>
      </w:r>
      <w:r w:rsidRPr="00BA066E">
        <w:t xml:space="preserve">«Сельское поселение Каралатский сельсовет </w:t>
      </w:r>
      <w:proofErr w:type="spellStart"/>
      <w:r w:rsidRPr="00BA066E">
        <w:t>Камызякского</w:t>
      </w:r>
      <w:proofErr w:type="spellEnd"/>
      <w:r w:rsidRPr="00BA066E">
        <w:t xml:space="preserve"> муниципального района Астраханской области»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  <w:r w:rsidRPr="00822CFE">
        <w:rPr>
          <w:color w:val="000000"/>
        </w:rPr>
        <w:t>ПАСПОРТ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  <w:r w:rsidRPr="00822CFE">
        <w:rPr>
          <w:color w:val="000000"/>
        </w:rPr>
        <w:t>МУНИЦИПАЛЬНОЙ ПРОГРАММЫ</w:t>
      </w:r>
    </w:p>
    <w:p w:rsidR="00932231" w:rsidRPr="00822CFE" w:rsidRDefault="00932231" w:rsidP="00932231">
      <w:pPr>
        <w:shd w:val="clear" w:color="auto" w:fill="FFFFFF"/>
        <w:jc w:val="center"/>
        <w:rPr>
          <w:color w:val="000000"/>
        </w:rPr>
      </w:pPr>
    </w:p>
    <w:tbl>
      <w:tblPr>
        <w:tblW w:w="0" w:type="auto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214"/>
        <w:gridCol w:w="6817"/>
      </w:tblGrid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Наименование Программы</w:t>
            </w:r>
          </w:p>
        </w:tc>
        <w:tc>
          <w:tcPr>
            <w:tcW w:w="6817" w:type="dxa"/>
          </w:tcPr>
          <w:p w:rsidR="00932231" w:rsidRPr="00063813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063813">
              <w:rPr>
                <w:color w:val="000000"/>
              </w:rPr>
              <w:t>Муниципальная программа «</w:t>
            </w:r>
            <w:r w:rsidRPr="00063813">
              <w:t xml:space="preserve">Профилактика правонарушений </w:t>
            </w:r>
            <w:r w:rsidR="00063813" w:rsidRPr="00063813">
              <w:t xml:space="preserve">и усиление борьбы с преступностью </w:t>
            </w:r>
            <w:r w:rsidRPr="00063813">
              <w:t xml:space="preserve">на территории МО «Сельское поселение Каралатский сельсовет </w:t>
            </w:r>
            <w:proofErr w:type="spellStart"/>
            <w:r w:rsidRPr="00063813">
              <w:t>Камызякского</w:t>
            </w:r>
            <w:proofErr w:type="spellEnd"/>
            <w:r w:rsidRPr="00063813">
              <w:t xml:space="preserve"> муниципального района Астраханской области»</w:t>
            </w:r>
          </w:p>
        </w:tc>
      </w:tr>
      <w:tr w:rsidR="00932231" w:rsidRPr="00822CFE" w:rsidTr="00063813">
        <w:trPr>
          <w:trHeight w:val="1844"/>
        </w:trPr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Основание для разработки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</w:pPr>
            <w:r w:rsidRPr="00BA066E">
              <w:t>Федеральные законы:</w:t>
            </w:r>
          </w:p>
          <w:p w:rsidR="00932231" w:rsidRPr="00BA066E" w:rsidRDefault="00932231" w:rsidP="005D7A8D">
            <w:pPr>
              <w:jc w:val="both"/>
            </w:pPr>
            <w:r w:rsidRPr="00BA066E">
              <w:t>- от 23.06.2016 № 182-ФЗ «Об основах системы профилактики правонарушений в Российской Федерации»</w:t>
            </w:r>
          </w:p>
          <w:p w:rsidR="00932231" w:rsidRPr="00BA066E" w:rsidRDefault="00932231" w:rsidP="005D7A8D">
            <w:pPr>
              <w:jc w:val="both"/>
            </w:pPr>
            <w:r w:rsidRPr="00BA066E">
              <w:t xml:space="preserve">- </w:t>
            </w:r>
            <w:r w:rsidRPr="00BA066E">
              <w:rPr>
                <w:color w:val="000000"/>
                <w:shd w:val="clear" w:color="auto" w:fill="FFFFFF"/>
              </w:rPr>
              <w:t xml:space="preserve">от 24 июня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A066E">
                <w:rPr>
                  <w:color w:val="000000"/>
                  <w:shd w:val="clear" w:color="auto" w:fill="FFFFFF"/>
                </w:rPr>
                <w:t>1999 г</w:t>
              </w:r>
            </w:smartTag>
            <w:r w:rsidRPr="00BA066E">
              <w:rPr>
                <w:color w:val="000000"/>
                <w:shd w:val="clear" w:color="auto" w:fill="FFFFFF"/>
              </w:rPr>
              <w:t>. N 120-ФЗ «Об основах системы профилактики безнадзорности и правонарушений несовершеннолетних»</w:t>
            </w:r>
          </w:p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- Устав МО «Каралатский сельсовет».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Заказчик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t xml:space="preserve">Администрация 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 xml:space="preserve">Разработчик Программы 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Администрация 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Основная цель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 xml:space="preserve">Решение проблемы профилактики правонарушений, повышение безопасности жителей </w:t>
            </w:r>
            <w:r w:rsidRPr="00BA066E">
              <w:t xml:space="preserve">МО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  <w:r w:rsidRPr="00BA066E">
              <w:rPr>
                <w:color w:val="000000"/>
              </w:rPr>
              <w:t>, профилактика правонарушений, снижение уровня преступности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Основные задачи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rPr>
                <w:color w:val="000000"/>
              </w:rPr>
            </w:pPr>
            <w:r w:rsidRPr="00BA066E">
              <w:rPr>
                <w:color w:val="000000"/>
              </w:rPr>
              <w:t>- профилактика правонарушений;</w:t>
            </w:r>
          </w:p>
          <w:p w:rsidR="00932231" w:rsidRPr="00BA066E" w:rsidRDefault="00932231" w:rsidP="005D7A8D">
            <w:pPr>
              <w:shd w:val="clear" w:color="auto" w:fill="FFFFFF"/>
            </w:pPr>
            <w:r w:rsidRPr="00BA066E">
              <w:rPr>
                <w:color w:val="000000"/>
              </w:rPr>
              <w:t xml:space="preserve">- </w:t>
            </w:r>
            <w:r w:rsidRPr="00BA066E">
              <w:t>предупреждение безнадзорности, беспризорности, правонарушений и антиобщественного поведения среди несовершеннолетних;</w:t>
            </w:r>
          </w:p>
          <w:p w:rsidR="00932231" w:rsidRPr="00BA066E" w:rsidRDefault="00932231" w:rsidP="005D7A8D">
            <w:pPr>
              <w:shd w:val="clear" w:color="auto" w:fill="FFFFFF"/>
            </w:pPr>
            <w:r w:rsidRPr="00BA066E">
              <w:rPr>
                <w:color w:val="000000"/>
              </w:rPr>
              <w:t>-</w:t>
            </w:r>
            <w:r w:rsidRPr="00BA066E">
              <w:t xml:space="preserve"> координация деятельности органов и учреждений системы профилактики правонарушений;</w:t>
            </w:r>
          </w:p>
          <w:p w:rsidR="00932231" w:rsidRPr="00BA066E" w:rsidRDefault="00932231" w:rsidP="005D7A8D">
            <w:pPr>
              <w:rPr>
                <w:color w:val="000000"/>
              </w:rPr>
            </w:pPr>
            <w:r w:rsidRPr="00BA066E">
              <w:t xml:space="preserve">- </w:t>
            </w:r>
            <w:r w:rsidRPr="00BA066E">
              <w:rPr>
                <w:color w:val="000000"/>
              </w:rPr>
              <w:t>снижение уровня преступности;</w:t>
            </w:r>
          </w:p>
          <w:p w:rsidR="00932231" w:rsidRPr="00BA066E" w:rsidRDefault="00932231" w:rsidP="005D7A8D">
            <w:pPr>
              <w:rPr>
                <w:color w:val="000000"/>
              </w:rPr>
            </w:pPr>
            <w:r w:rsidRPr="00BA066E">
              <w:rPr>
                <w:color w:val="000000"/>
              </w:rPr>
              <w:t>- профилактика проявлений экстремизма и терроризма, профилактика межнациональных конфликтов;</w:t>
            </w:r>
          </w:p>
          <w:p w:rsidR="00932231" w:rsidRPr="00BA066E" w:rsidRDefault="00932231" w:rsidP="005D7A8D">
            <w:r w:rsidRPr="00BA066E">
              <w:rPr>
                <w:color w:val="000000"/>
              </w:rPr>
              <w:t xml:space="preserve">- профилактика </w:t>
            </w:r>
            <w:r w:rsidRPr="00BA066E">
              <w:t>алкоголизма и наркомании</w:t>
            </w:r>
          </w:p>
          <w:p w:rsidR="00932231" w:rsidRPr="00BA066E" w:rsidRDefault="00932231" w:rsidP="005D7A8D">
            <w:pPr>
              <w:rPr>
                <w:color w:val="000000"/>
                <w:lang w:eastAsia="ar-SA"/>
              </w:rPr>
            </w:pPr>
            <w:r w:rsidRPr="00BA066E">
              <w:t xml:space="preserve">- повышение правовой грамотности и развитие правосознания граждан, совершенствование патриотического воспитания 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Сроки реализации Программы</w:t>
            </w:r>
          </w:p>
        </w:tc>
        <w:tc>
          <w:tcPr>
            <w:tcW w:w="6817" w:type="dxa"/>
          </w:tcPr>
          <w:p w:rsidR="00932231" w:rsidRDefault="00AF19B8" w:rsidP="005D7A8D">
            <w:pPr>
              <w:jc w:val="both"/>
            </w:pPr>
            <w:r>
              <w:t>202</w:t>
            </w:r>
            <w:r w:rsidR="00063813">
              <w:t>6</w:t>
            </w:r>
            <w:r>
              <w:t xml:space="preserve"> </w:t>
            </w:r>
            <w:r w:rsidR="00932231" w:rsidRPr="00BA066E">
              <w:t>год</w:t>
            </w:r>
          </w:p>
          <w:p w:rsidR="00AE79F0" w:rsidRPr="00BA066E" w:rsidRDefault="00AE79F0" w:rsidP="005D7A8D">
            <w:pPr>
              <w:jc w:val="both"/>
              <w:rPr>
                <w:lang w:eastAsia="ar-SA"/>
              </w:rPr>
            </w:pP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Перечень основных мероприятий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</w:pPr>
            <w:r w:rsidRPr="00BA066E">
              <w:t>- принятие  муниципальных нормативных правовых актов по профилактике правонарушений;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BA066E">
              <w:t>- п</w:t>
            </w:r>
            <w:r w:rsidRPr="00BA066E">
              <w:rPr>
                <w:color w:val="000000"/>
              </w:rPr>
              <w:t xml:space="preserve">роведение спортивных и иных мероприятий, направленных на формирование здорового образа жизни у граждан, профилактику пьянства и наркомании; 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>- проведение мероприятий культурного, спортивного, просветительского характера, направленных на профилактику проявлений экстремизма, укрепление межнациональных отношений;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</w:rPr>
              <w:t xml:space="preserve">- проведение мероприятий, направленных на </w:t>
            </w:r>
            <w:r w:rsidRPr="00BA066E">
              <w:rPr>
                <w:color w:val="000000"/>
                <w:spacing w:val="3"/>
              </w:rPr>
              <w:t xml:space="preserve">совершенствование </w:t>
            </w:r>
            <w:proofErr w:type="gramStart"/>
            <w:r w:rsidRPr="00BA066E">
              <w:rPr>
                <w:color w:val="000000"/>
                <w:spacing w:val="3"/>
              </w:rPr>
              <w:t>механизмов эффективного взаимодействия субъектов профилактики правонарушений</w:t>
            </w:r>
            <w:proofErr w:type="gramEnd"/>
            <w:r w:rsidRPr="00BA066E">
              <w:rPr>
                <w:color w:val="000000"/>
                <w:spacing w:val="3"/>
              </w:rPr>
              <w:t>;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lastRenderedPageBreak/>
              <w:t xml:space="preserve">- проведение профилактической работы с использованием видом и форм профилактического воздействия, установленных Федеральным законом №182-ФЗ, № 120-ФЗ; 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>- проведение мониторинга в сфере профилактики правонарушений</w:t>
            </w:r>
          </w:p>
          <w:p w:rsidR="00932231" w:rsidRPr="00BA066E" w:rsidRDefault="00932231" w:rsidP="005D7A8D">
            <w:pPr>
              <w:pStyle w:val="a7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BA066E">
              <w:rPr>
                <w:color w:val="000000"/>
                <w:spacing w:val="3"/>
              </w:rPr>
              <w:t>- проведение мероприятий, направленных на пропаганду и воспитание патриотизма, гражданской ответственности, правосознания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lastRenderedPageBreak/>
              <w:t>Исполнители основных мероприятий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t xml:space="preserve">- администрация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Отдел МВД РФ  по </w:t>
            </w:r>
            <w:proofErr w:type="spellStart"/>
            <w:r w:rsidRPr="00BA066E">
              <w:rPr>
                <w:color w:val="000000"/>
              </w:rPr>
              <w:t>Камызякскому</w:t>
            </w:r>
            <w:proofErr w:type="spellEnd"/>
            <w:r w:rsidRPr="00BA066E">
              <w:rPr>
                <w:color w:val="000000"/>
              </w:rPr>
              <w:t xml:space="preserve"> району (по согласованию);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>- муниципальное казенное общеобразовательное учреждение «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средняя общеобразовательная школа»  муниципального образования (далее – МКОУ «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СОШ) (по согласованию);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комиссия по делам несовершеннолетних и защите их прав при администрации </w:t>
            </w:r>
            <w:proofErr w:type="spellStart"/>
            <w:r w:rsidRPr="00BA066E">
              <w:rPr>
                <w:color w:val="000000"/>
              </w:rPr>
              <w:t>Камызякского</w:t>
            </w:r>
            <w:proofErr w:type="spellEnd"/>
            <w:r w:rsidRPr="00BA066E">
              <w:rPr>
                <w:color w:val="000000"/>
              </w:rPr>
              <w:t xml:space="preserve"> района (по согласованию)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</w:t>
            </w:r>
            <w:proofErr w:type="spellStart"/>
            <w:r w:rsidRPr="00BA066E">
              <w:rPr>
                <w:color w:val="000000"/>
              </w:rPr>
              <w:t>Каралатская</w:t>
            </w:r>
            <w:proofErr w:type="spellEnd"/>
            <w:r w:rsidRPr="00BA066E">
              <w:rPr>
                <w:color w:val="000000"/>
              </w:rPr>
              <w:t xml:space="preserve"> амбулатория муниципального образования </w:t>
            </w:r>
            <w:r w:rsidRPr="00BA066E">
              <w:t xml:space="preserve">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  <w:r w:rsidRPr="00BA066E">
              <w:rPr>
                <w:color w:val="000000"/>
              </w:rPr>
              <w:t xml:space="preserve"> (по согласованию);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 xml:space="preserve">- сельский Дом культуры с. </w:t>
            </w:r>
            <w:proofErr w:type="spellStart"/>
            <w:r w:rsidRPr="00BA066E">
              <w:t>Каралат</w:t>
            </w:r>
            <w:proofErr w:type="spellEnd"/>
            <w:r w:rsidRPr="00BA066E">
              <w:t xml:space="preserve">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BA066E">
              <w:rPr>
                <w:color w:val="000000"/>
              </w:rPr>
              <w:t xml:space="preserve">- библиотека с. </w:t>
            </w:r>
            <w:proofErr w:type="spellStart"/>
            <w:r w:rsidRPr="00BA066E">
              <w:t>Каралат</w:t>
            </w:r>
            <w:proofErr w:type="spellEnd"/>
            <w:r w:rsidRPr="00BA066E">
              <w:t xml:space="preserve"> и с. Чапаево </w:t>
            </w:r>
          </w:p>
          <w:p w:rsidR="00932231" w:rsidRPr="00BA066E" w:rsidRDefault="00932231" w:rsidP="005D7A8D">
            <w:pPr>
              <w:shd w:val="clear" w:color="auto" w:fill="FFFFFF"/>
              <w:jc w:val="both"/>
            </w:pPr>
            <w:r w:rsidRPr="00BA066E">
              <w:rPr>
                <w:color w:val="000000"/>
              </w:rPr>
              <w:t>- общественные организации (по согласованию);</w:t>
            </w:r>
          </w:p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>- предприятия и организации всех форм собственности  (по согласованию).</w:t>
            </w:r>
          </w:p>
        </w:tc>
      </w:tr>
      <w:tr w:rsidR="00932231" w:rsidRPr="00822CFE" w:rsidTr="005D7A8D">
        <w:trPr>
          <w:trHeight w:val="1175"/>
        </w:trPr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Объемы  и источники финансирования программы</w:t>
            </w:r>
          </w:p>
        </w:tc>
        <w:tc>
          <w:tcPr>
            <w:tcW w:w="6817" w:type="dxa"/>
          </w:tcPr>
          <w:p w:rsidR="00FC68F8" w:rsidRDefault="00932231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составляет</w:t>
            </w:r>
            <w:r w:rsidR="00063813">
              <w:rPr>
                <w:rFonts w:ascii="Times New Roman" w:hAnsi="Times New Roman" w:cs="Times New Roman"/>
                <w:sz w:val="24"/>
                <w:szCs w:val="24"/>
              </w:rPr>
              <w:t xml:space="preserve"> 48 102,40 рубля</w:t>
            </w: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C68F8"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231" w:rsidRPr="00BA066E" w:rsidRDefault="00FC68F8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области»</w:t>
            </w:r>
          </w:p>
          <w:p w:rsidR="00FC68F8" w:rsidRDefault="00063813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32231"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 год -   </w:t>
            </w:r>
            <w:r w:rsidR="00AF1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19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621,38</w:t>
            </w:r>
            <w:r w:rsidR="00AF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19B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932231" w:rsidRPr="00BA06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68F8" w:rsidRDefault="00FC68F8" w:rsidP="005D7A8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E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  <w:r w:rsidRPr="00FC68F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«Сельское поселение Каралатский сельсовет </w:t>
            </w:r>
            <w:proofErr w:type="spellStart"/>
            <w:r w:rsidRPr="00FC68F8">
              <w:rPr>
                <w:rFonts w:ascii="Times New Roman" w:hAnsi="Times New Roman" w:cs="Times New Roman"/>
                <w:sz w:val="24"/>
                <w:szCs w:val="24"/>
              </w:rPr>
              <w:t>Камызякского</w:t>
            </w:r>
            <w:proofErr w:type="spellEnd"/>
            <w:r w:rsidRPr="00FC68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:rsidR="00932231" w:rsidRPr="00AF19B8" w:rsidRDefault="00063813" w:rsidP="000638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F19B8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481,02 рубля</w:t>
            </w:r>
            <w:r w:rsidR="00FC68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BA066E">
              <w:rPr>
                <w:color w:val="000000"/>
              </w:rPr>
              <w:t xml:space="preserve">снижение уровня правонарушений и антиобщественного поведения на территории </w:t>
            </w:r>
            <w:r w:rsidRPr="00BA066E">
              <w:t xml:space="preserve">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  <w:tr w:rsidR="00932231" w:rsidRPr="00822CFE" w:rsidTr="005D7A8D">
        <w:tc>
          <w:tcPr>
            <w:tcW w:w="3214" w:type="dxa"/>
          </w:tcPr>
          <w:p w:rsidR="00932231" w:rsidRPr="00822CFE" w:rsidRDefault="00932231" w:rsidP="005D7A8D">
            <w:pPr>
              <w:jc w:val="both"/>
              <w:rPr>
                <w:bCs/>
                <w:lang w:eastAsia="ar-SA"/>
              </w:rPr>
            </w:pPr>
            <w:r w:rsidRPr="00822CFE">
              <w:rPr>
                <w:bCs/>
              </w:rPr>
              <w:t>Система организации контроля по исполнению программы</w:t>
            </w:r>
          </w:p>
        </w:tc>
        <w:tc>
          <w:tcPr>
            <w:tcW w:w="6817" w:type="dxa"/>
          </w:tcPr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r w:rsidRPr="00BA066E">
              <w:t xml:space="preserve">Координацию деятельности субъектов профилактики правонарушений осуществляет администрация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области».</w:t>
            </w:r>
          </w:p>
          <w:p w:rsidR="00932231" w:rsidRPr="00BA066E" w:rsidRDefault="00932231" w:rsidP="005D7A8D">
            <w:pPr>
              <w:jc w:val="both"/>
              <w:rPr>
                <w:lang w:eastAsia="ar-SA"/>
              </w:rPr>
            </w:pPr>
            <w:proofErr w:type="gramStart"/>
            <w:r w:rsidRPr="00BA066E">
              <w:t>Контроль  за</w:t>
            </w:r>
            <w:proofErr w:type="gramEnd"/>
            <w:r w:rsidRPr="00BA066E">
              <w:t xml:space="preserve"> исполнением программы осуществляет глава  муниципального образования «Сельское поселение Каралатский сельсовет </w:t>
            </w:r>
            <w:proofErr w:type="spellStart"/>
            <w:r w:rsidRPr="00BA066E">
              <w:t>Камызякского</w:t>
            </w:r>
            <w:proofErr w:type="spellEnd"/>
            <w:r w:rsidRPr="00BA066E">
              <w:t xml:space="preserve"> муниципального района Астраханской области»</w:t>
            </w:r>
          </w:p>
        </w:tc>
      </w:tr>
    </w:tbl>
    <w:p w:rsidR="00932231" w:rsidRDefault="00932231" w:rsidP="00932231">
      <w:pPr>
        <w:shd w:val="clear" w:color="auto" w:fill="FFFFFF"/>
        <w:rPr>
          <w:color w:val="000000"/>
          <w:sz w:val="28"/>
          <w:szCs w:val="28"/>
          <w:lang w:eastAsia="ar-SA"/>
        </w:rPr>
        <w:sectPr w:rsidR="00932231" w:rsidSect="001D4F8C">
          <w:headerReference w:type="default" r:id="rId8"/>
          <w:footerReference w:type="default" r:id="rId9"/>
          <w:footerReference w:type="first" r:id="rId10"/>
          <w:pgSz w:w="11909" w:h="16834" w:code="9"/>
          <w:pgMar w:top="567" w:right="567" w:bottom="567" w:left="1418" w:header="0" w:footer="0" w:gutter="0"/>
          <w:cols w:space="720"/>
          <w:noEndnote/>
          <w:docGrid w:linePitch="272"/>
        </w:sectPr>
      </w:pPr>
    </w:p>
    <w:p w:rsidR="00932231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>
      <w:pPr>
        <w:shd w:val="clear" w:color="auto" w:fill="FFFFFF"/>
        <w:jc w:val="center"/>
        <w:rPr>
          <w:bCs/>
          <w:sz w:val="28"/>
          <w:szCs w:val="28"/>
        </w:rPr>
        <w:sectPr w:rsidR="00932231" w:rsidSect="00932231">
          <w:pgSz w:w="11909" w:h="16834" w:code="9"/>
          <w:pgMar w:top="680" w:right="680" w:bottom="624" w:left="1304" w:header="0" w:footer="0" w:gutter="0"/>
          <w:cols w:space="720"/>
          <w:noEndnote/>
          <w:docGrid w:linePitch="326"/>
        </w:sectPr>
      </w:pPr>
    </w:p>
    <w:p w:rsidR="00932231" w:rsidRPr="00D556DD" w:rsidRDefault="00932231" w:rsidP="00932231">
      <w:pPr>
        <w:shd w:val="clear" w:color="auto" w:fill="FFFFFF"/>
        <w:jc w:val="center"/>
        <w:rPr>
          <w:bCs/>
        </w:rPr>
      </w:pPr>
      <w:r w:rsidRPr="00D556DD">
        <w:rPr>
          <w:bCs/>
        </w:rPr>
        <w:lastRenderedPageBreak/>
        <w:t>Перечень мероприятий и работ по реализации Программы</w:t>
      </w:r>
    </w:p>
    <w:p w:rsidR="00932231" w:rsidRPr="00D556DD" w:rsidRDefault="00932231" w:rsidP="00932231">
      <w:pPr>
        <w:shd w:val="clear" w:color="auto" w:fill="FFFFFF"/>
        <w:jc w:val="center"/>
      </w:pPr>
    </w:p>
    <w:tbl>
      <w:tblPr>
        <w:tblW w:w="15606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61"/>
        <w:gridCol w:w="5545"/>
        <w:gridCol w:w="3600"/>
        <w:gridCol w:w="2000"/>
        <w:gridCol w:w="1200"/>
        <w:gridCol w:w="1200"/>
        <w:gridCol w:w="1300"/>
      </w:tblGrid>
      <w:tr w:rsidR="00932231" w:rsidRPr="00D556DD" w:rsidTr="005D7A8D">
        <w:trPr>
          <w:trHeight w:val="145"/>
        </w:trPr>
        <w:tc>
          <w:tcPr>
            <w:tcW w:w="761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 xml:space="preserve">№ </w:t>
            </w:r>
            <w:proofErr w:type="spellStart"/>
            <w:proofErr w:type="gramStart"/>
            <w:r w:rsidRPr="00D556DD">
              <w:t>п</w:t>
            </w:r>
            <w:proofErr w:type="spellEnd"/>
            <w:proofErr w:type="gramEnd"/>
            <w:r w:rsidRPr="00D556DD">
              <w:t>/</w:t>
            </w:r>
            <w:proofErr w:type="spellStart"/>
            <w:r w:rsidRPr="00D556DD">
              <w:t>п</w:t>
            </w:r>
            <w:proofErr w:type="spellEnd"/>
          </w:p>
        </w:tc>
        <w:tc>
          <w:tcPr>
            <w:tcW w:w="5545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 xml:space="preserve">Мероприятия </w:t>
            </w:r>
          </w:p>
        </w:tc>
        <w:tc>
          <w:tcPr>
            <w:tcW w:w="3600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Ответственные исполнители</w:t>
            </w:r>
          </w:p>
        </w:tc>
        <w:tc>
          <w:tcPr>
            <w:tcW w:w="2000" w:type="dxa"/>
            <w:vMerge w:val="restart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Сроки исполнения</w:t>
            </w:r>
          </w:p>
        </w:tc>
        <w:tc>
          <w:tcPr>
            <w:tcW w:w="3700" w:type="dxa"/>
            <w:gridSpan w:val="3"/>
          </w:tcPr>
          <w:p w:rsidR="00932231" w:rsidRPr="00D556DD" w:rsidRDefault="00932231" w:rsidP="005D7A8D">
            <w:pPr>
              <w:jc w:val="center"/>
              <w:rPr>
                <w:lang w:eastAsia="ar-SA"/>
              </w:rPr>
            </w:pPr>
            <w:r w:rsidRPr="00D556DD">
              <w:t>Объемы финансирования</w:t>
            </w:r>
          </w:p>
          <w:p w:rsidR="00932231" w:rsidRPr="00D556DD" w:rsidRDefault="00932231" w:rsidP="005D7A8D">
            <w:pPr>
              <w:jc w:val="right"/>
            </w:pPr>
            <w:r w:rsidRPr="00D556DD">
              <w:t>(рублей)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5545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3600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2000" w:type="dxa"/>
            <w:vMerge/>
          </w:tcPr>
          <w:p w:rsidR="00932231" w:rsidRPr="00D556DD" w:rsidRDefault="00932231" w:rsidP="005D7A8D">
            <w:pPr>
              <w:jc w:val="center"/>
            </w:pPr>
          </w:p>
        </w:tc>
        <w:tc>
          <w:tcPr>
            <w:tcW w:w="1200" w:type="dxa"/>
          </w:tcPr>
          <w:p w:rsidR="00932231" w:rsidRPr="00D556DD" w:rsidRDefault="00696DCD" w:rsidP="00063813">
            <w:pPr>
              <w:jc w:val="center"/>
            </w:pPr>
            <w:r>
              <w:t>202</w:t>
            </w:r>
            <w:r w:rsidR="00063813">
              <w:t>6</w:t>
            </w:r>
            <w:r w:rsidR="00932231" w:rsidRPr="00D556DD">
              <w:t xml:space="preserve"> год</w:t>
            </w:r>
          </w:p>
        </w:tc>
        <w:tc>
          <w:tcPr>
            <w:tcW w:w="1200" w:type="dxa"/>
          </w:tcPr>
          <w:p w:rsidR="00932231" w:rsidRPr="00D556DD" w:rsidRDefault="00AF19B8" w:rsidP="00063813">
            <w:pPr>
              <w:jc w:val="center"/>
            </w:pPr>
            <w:r>
              <w:t>202</w:t>
            </w:r>
            <w:r w:rsidR="00063813">
              <w:t>7</w:t>
            </w:r>
            <w:r w:rsidR="00932231" w:rsidRPr="00D556DD">
              <w:t xml:space="preserve"> год</w:t>
            </w:r>
          </w:p>
        </w:tc>
        <w:tc>
          <w:tcPr>
            <w:tcW w:w="1300" w:type="dxa"/>
          </w:tcPr>
          <w:p w:rsidR="00932231" w:rsidRPr="00D556DD" w:rsidRDefault="00AF19B8" w:rsidP="00063813">
            <w:pPr>
              <w:jc w:val="center"/>
            </w:pPr>
            <w:r>
              <w:t>202</w:t>
            </w:r>
            <w:r w:rsidR="00063813">
              <w:t>8</w:t>
            </w:r>
            <w:r w:rsidR="00932231" w:rsidRPr="00D556DD">
              <w:t xml:space="preserve"> год</w:t>
            </w: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1.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>Анализ преступности и правонарушений за год на территории муниципального образования с целью выработки дальнейших конкретных мер по профилактике правонарушений, направленных на снижение уровня преступности и правонарушений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</w:p>
          <w:p w:rsidR="00932231" w:rsidRPr="00D556DD" w:rsidRDefault="00932231" w:rsidP="005D7A8D">
            <w:pPr>
              <w:jc w:val="both"/>
            </w:pPr>
            <w:r w:rsidRPr="00D556DD">
              <w:t xml:space="preserve">ОМВД России по </w:t>
            </w:r>
            <w:proofErr w:type="spellStart"/>
            <w:r w:rsidRPr="00D556DD">
              <w:t>Камызякскому</w:t>
            </w:r>
            <w:proofErr w:type="spellEnd"/>
            <w:r w:rsidRPr="00D556DD">
              <w:t xml:space="preserve"> району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Январь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83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2.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Разработка и принятие нормативных правовых актов в целях создания и организации деятельности Комиссии по профилактике правонарушений при муниципальном образовании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78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3.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Анализ и выявление лиц, нуждающихся в проведении социальной адаптации,  реабилитации, осуществление форм профилактического воздействия, предусмотренных п. 1, 7-10 части 1 статьи 17 Закона №182-ФЗ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  <w:r w:rsidRPr="00D556DD">
              <w:rPr>
                <w:color w:val="000000"/>
              </w:rPr>
              <w:t xml:space="preserve">Комиссии по профилактике правонарушений при муниципальном образовании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ОМВД России по </w:t>
            </w:r>
            <w:proofErr w:type="spellStart"/>
            <w:r w:rsidRPr="00D556DD">
              <w:rPr>
                <w:color w:val="000000"/>
              </w:rPr>
              <w:t>Камызякскому</w:t>
            </w:r>
            <w:proofErr w:type="spellEnd"/>
            <w:r w:rsidRPr="00D556DD">
              <w:rPr>
                <w:color w:val="000000"/>
              </w:rPr>
              <w:t xml:space="preserve"> району 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76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4.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Проведение заседаний  Комиссии по профилактике правонарушений при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с целью обсуждения проведенной работы и планирования мероприятий по профилактике правонарушений 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Ежеквартально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 xml:space="preserve">- 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340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5.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proofErr w:type="gramStart"/>
            <w:r w:rsidRPr="00D556DD">
              <w:rPr>
                <w:color w:val="000000"/>
              </w:rPr>
              <w:t xml:space="preserve">Обеспечение регулярного выступления работников администрации муниципального образования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сотрудников ОМВД перед населением муниципального образования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>, в трудовых коллективах, по месту жительства о разъяснении состояния работы по профилактики преступлений и правонарушений и принимаемых мерах по обеспечению правопорядка, безопасности на улицах и в других общественных местах</w:t>
            </w:r>
            <w:proofErr w:type="gramEnd"/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t xml:space="preserve">, </w:t>
            </w:r>
            <w:r w:rsidRPr="00D556DD">
              <w:rPr>
                <w:color w:val="000000"/>
              </w:rPr>
              <w:t xml:space="preserve">ОМВД России по </w:t>
            </w:r>
            <w:proofErr w:type="spellStart"/>
            <w:r w:rsidRPr="00D556DD">
              <w:rPr>
                <w:color w:val="000000"/>
              </w:rPr>
              <w:t>Камызякскому</w:t>
            </w:r>
            <w:proofErr w:type="spellEnd"/>
            <w:r w:rsidRPr="00D556DD">
              <w:rPr>
                <w:color w:val="000000"/>
              </w:rPr>
              <w:t xml:space="preserve"> району 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F50AE5">
        <w:trPr>
          <w:trHeight w:val="193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6.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Информирование граждан о способах и средствах правомерной защиты от преступных посягательств, действиях при обнаружении подозрительных предметов, угрозе терроризма, путем проведения соответствующей разъяснительной работы при проведении сходов, митингов, собраний, а также наглядных пособий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t xml:space="preserve">Администрация </w:t>
            </w:r>
            <w:r w:rsidRPr="00D556DD">
              <w:rPr>
                <w:color w:val="000000"/>
              </w:rPr>
              <w:t xml:space="preserve">муниципального образования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lang w:eastAsia="ar-SA"/>
              </w:rPr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7.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Привлечение членов добровольной народной дружины к охране общественного порядка при проведении публичных мероприятий 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</w:t>
            </w:r>
            <w:r w:rsidR="00D556DD" w:rsidRPr="00D556DD">
              <w:lastRenderedPageBreak/>
              <w:t>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297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8.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Организация и содержание в надлежащем порядке спортив</w:t>
            </w:r>
            <w:r w:rsidRPr="00D556DD">
              <w:rPr>
                <w:color w:val="000000"/>
              </w:rPr>
              <w:softHyphen/>
              <w:t>ных площадок при МБОУ СОШ и площадок для неорганизованного и самостоятельного занятия спортом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 xml:space="preserve">МКОУ СОШ </w:t>
            </w:r>
          </w:p>
          <w:p w:rsidR="00932231" w:rsidRPr="00D556DD" w:rsidRDefault="00932231" w:rsidP="005D7A8D">
            <w:pPr>
              <w:rPr>
                <w:color w:val="000000"/>
              </w:rPr>
            </w:pPr>
            <w:r w:rsidRPr="00D556DD">
              <w:rPr>
                <w:color w:val="000000"/>
              </w:rPr>
              <w:t>(за спортивными площадками при школе),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Ад</w:t>
            </w:r>
            <w:r w:rsidRPr="00D556DD">
              <w:rPr>
                <w:color w:val="000000"/>
              </w:rPr>
              <w:softHyphen/>
              <w:t xml:space="preserve">министрация МО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</w:tc>
      </w:tr>
      <w:tr w:rsidR="00932231" w:rsidRPr="00D556DD" w:rsidTr="005D7A8D">
        <w:trPr>
          <w:trHeight w:val="899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9.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Обеспечение занятости детей из малообеспеченных семей в спортивных секциях МБОУ СОШ, МБУК ДК</w:t>
            </w: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</w:t>
            </w:r>
            <w:r w:rsidRPr="00D556DD">
              <w:rPr>
                <w:color w:val="000000"/>
              </w:rPr>
              <w:t xml:space="preserve">», 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КБОУ СОШ,   МБУК ДК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10.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Проведение спортивных, культурных мероприятий с привлечением детей из малообеспеченных, неблагополучных семей и их родителей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 xml:space="preserve">, 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КБОУ СОШ,</w:t>
            </w: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rPr>
                <w:color w:val="000000"/>
              </w:rPr>
              <w:t>МБУК ДК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ежеквартально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12.</w:t>
            </w: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>Проведение мероприятий спортивного, культурного, просветительского характера в целях профилактики пьянства и незаконного употребления наркотических средств,  экстремизма, терроризма и межнациональных отношений.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</w:rPr>
            </w:pP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  <w:r w:rsidRPr="00D556DD">
              <w:rPr>
                <w:color w:val="000000"/>
              </w:rPr>
              <w:t>, МКОУ СОШ,</w:t>
            </w:r>
          </w:p>
          <w:p w:rsidR="00932231" w:rsidRPr="00D556DD" w:rsidRDefault="00932231" w:rsidP="005D7A8D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>МКУК ДК, библиотека</w:t>
            </w:r>
          </w:p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</w:pPr>
          </w:p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ежеквартально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-</w:t>
            </w:r>
          </w:p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14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13.</w:t>
            </w:r>
          </w:p>
        </w:tc>
        <w:tc>
          <w:tcPr>
            <w:tcW w:w="5545" w:type="dxa"/>
            <w:vAlign w:val="center"/>
          </w:tcPr>
          <w:p w:rsidR="00932231" w:rsidRPr="00D556DD" w:rsidRDefault="00932231" w:rsidP="005D7A8D">
            <w:pPr>
              <w:ind w:right="-129"/>
              <w:rPr>
                <w:lang w:eastAsia="ar-SA"/>
              </w:rPr>
            </w:pPr>
            <w:r w:rsidRPr="00D556DD">
              <w:lastRenderedPageBreak/>
              <w:t xml:space="preserve">Информационное просвещение населения путём </w:t>
            </w:r>
            <w:r w:rsidRPr="00D556DD">
              <w:lastRenderedPageBreak/>
              <w:t>организации в СМИ постоянных тематических рубрик, ориентированных  на   укрепление семейных  ценностей и традиций, привлечение общественного мнения к проблемам современной семьи, популяризации положительных форм семейного воспитания, формирование сознательного отношения к воспитанию детей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Все органы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В течение года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lastRenderedPageBreak/>
              <w:t>-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722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932231" w:rsidP="005D7A8D">
            <w:pPr>
              <w:jc w:val="both"/>
            </w:pPr>
            <w:r w:rsidRPr="00D556DD">
              <w:t>14.</w:t>
            </w:r>
          </w:p>
          <w:p w:rsidR="00932231" w:rsidRPr="00D556DD" w:rsidRDefault="00932231" w:rsidP="005D7A8D">
            <w:pPr>
              <w:jc w:val="both"/>
            </w:pPr>
          </w:p>
        </w:tc>
        <w:tc>
          <w:tcPr>
            <w:tcW w:w="5545" w:type="dxa"/>
          </w:tcPr>
          <w:p w:rsidR="00932231" w:rsidRPr="00D556DD" w:rsidRDefault="00932231" w:rsidP="00F50AE5">
            <w:pPr>
              <w:jc w:val="both"/>
              <w:rPr>
                <w:color w:val="000000"/>
              </w:rPr>
            </w:pPr>
            <w:r w:rsidRPr="00D556DD">
              <w:rPr>
                <w:color w:val="000000"/>
              </w:rPr>
              <w:t xml:space="preserve">Трудоустройство подростков 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  <w:r w:rsidRPr="00D556DD">
              <w:rPr>
                <w:color w:val="000000"/>
              </w:rPr>
              <w:t xml:space="preserve">Администрация МО  </w:t>
            </w:r>
            <w:r w:rsidR="00D556DD" w:rsidRPr="00D556DD">
              <w:t xml:space="preserve">«Сельское поселение Каралатский сельсовет </w:t>
            </w:r>
            <w:proofErr w:type="spellStart"/>
            <w:r w:rsidR="00D556DD" w:rsidRPr="00D556DD">
              <w:t>Камызякского</w:t>
            </w:r>
            <w:proofErr w:type="spellEnd"/>
            <w:r w:rsidR="00D556DD" w:rsidRPr="00D556DD">
              <w:t xml:space="preserve"> муниципального района Астраханской области»</w:t>
            </w: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  <w:r w:rsidRPr="00D556DD">
              <w:t>каникулярный период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  <w:p w:rsidR="00932231" w:rsidRPr="00D556DD" w:rsidRDefault="00B213E3" w:rsidP="00AF19B8">
            <w:pPr>
              <w:jc w:val="right"/>
            </w:pPr>
            <w:r>
              <w:t>48 102,40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both"/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both"/>
            </w:pPr>
          </w:p>
        </w:tc>
      </w:tr>
      <w:tr w:rsidR="00932231" w:rsidRPr="00D556DD" w:rsidTr="005D7A8D">
        <w:trPr>
          <w:trHeight w:val="535"/>
        </w:trPr>
        <w:tc>
          <w:tcPr>
            <w:tcW w:w="761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</w:p>
        </w:tc>
        <w:tc>
          <w:tcPr>
            <w:tcW w:w="5545" w:type="dxa"/>
          </w:tcPr>
          <w:p w:rsidR="00932231" w:rsidRPr="00D556DD" w:rsidRDefault="00932231" w:rsidP="005D7A8D">
            <w:pPr>
              <w:jc w:val="both"/>
              <w:rPr>
                <w:lang w:eastAsia="ar-SA"/>
              </w:rPr>
            </w:pPr>
            <w:r w:rsidRPr="00D556DD">
              <w:t>Итого</w:t>
            </w:r>
          </w:p>
        </w:tc>
        <w:tc>
          <w:tcPr>
            <w:tcW w:w="3600" w:type="dxa"/>
          </w:tcPr>
          <w:p w:rsidR="00932231" w:rsidRPr="00D556DD" w:rsidRDefault="00932231" w:rsidP="005D7A8D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000" w:type="dxa"/>
          </w:tcPr>
          <w:p w:rsidR="00932231" w:rsidRPr="00D556DD" w:rsidRDefault="00932231" w:rsidP="005D7A8D">
            <w:pPr>
              <w:shd w:val="clear" w:color="auto" w:fill="FFFFFF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200" w:type="dxa"/>
          </w:tcPr>
          <w:p w:rsidR="00932231" w:rsidRPr="00D556DD" w:rsidRDefault="00B213E3" w:rsidP="005D7A8D">
            <w:pPr>
              <w:jc w:val="right"/>
              <w:rPr>
                <w:lang w:eastAsia="ar-SA"/>
              </w:rPr>
            </w:pPr>
            <w:r>
              <w:t>48 102,40</w:t>
            </w:r>
          </w:p>
        </w:tc>
        <w:tc>
          <w:tcPr>
            <w:tcW w:w="12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</w:p>
        </w:tc>
        <w:tc>
          <w:tcPr>
            <w:tcW w:w="1300" w:type="dxa"/>
          </w:tcPr>
          <w:p w:rsidR="00932231" w:rsidRPr="00D556DD" w:rsidRDefault="00932231" w:rsidP="005D7A8D">
            <w:pPr>
              <w:jc w:val="right"/>
              <w:rPr>
                <w:lang w:eastAsia="ar-SA"/>
              </w:rPr>
            </w:pPr>
          </w:p>
        </w:tc>
      </w:tr>
    </w:tbl>
    <w:p w:rsidR="00932231" w:rsidRPr="00D556DD" w:rsidRDefault="00932231" w:rsidP="00932231">
      <w:pPr>
        <w:shd w:val="clear" w:color="auto" w:fill="FFFFFF"/>
        <w:ind w:firstLine="709"/>
        <w:jc w:val="both"/>
      </w:pPr>
    </w:p>
    <w:p w:rsidR="00932231" w:rsidRPr="00AC3D52" w:rsidRDefault="00932231" w:rsidP="0093223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2231" w:rsidRDefault="00932231" w:rsidP="00932231"/>
    <w:sectPr w:rsidR="00932231" w:rsidSect="00932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50" w:rsidRDefault="00146550" w:rsidP="000D1DDB">
      <w:r>
        <w:separator/>
      </w:r>
    </w:p>
  </w:endnote>
  <w:endnote w:type="continuationSeparator" w:id="0">
    <w:p w:rsidR="00146550" w:rsidRDefault="00146550" w:rsidP="000D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146550" w:rsidP="00B2376E">
    <w:pPr>
      <w:shd w:val="clear" w:color="auto" w:fill="FFFF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146550" w:rsidP="00B2376E">
    <w:pPr>
      <w:shd w:val="clear" w:color="auto" w:fill="FFFFFF"/>
      <w:ind w:left="-1276"/>
      <w:rPr>
        <w:color w:val="000000"/>
        <w:spacing w:val="-5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50" w:rsidRDefault="00146550" w:rsidP="000D1DDB">
      <w:r>
        <w:separator/>
      </w:r>
    </w:p>
  </w:footnote>
  <w:footnote w:type="continuationSeparator" w:id="0">
    <w:p w:rsidR="00146550" w:rsidRDefault="00146550" w:rsidP="000D1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E5" w:rsidRDefault="00E87458">
    <w:pPr>
      <w:pStyle w:val="a5"/>
      <w:jc w:val="center"/>
    </w:pPr>
    <w:r>
      <w:fldChar w:fldCharType="begin"/>
    </w:r>
    <w:r w:rsidR="00D556DD">
      <w:instrText xml:space="preserve"> PAGE   \* MERGEFORMAT </w:instrText>
    </w:r>
    <w:r>
      <w:fldChar w:fldCharType="separate"/>
    </w:r>
    <w:r w:rsidR="00156290">
      <w:rPr>
        <w:noProof/>
      </w:rPr>
      <w:t>1</w:t>
    </w:r>
    <w:r>
      <w:fldChar w:fldCharType="end"/>
    </w:r>
  </w:p>
  <w:p w:rsidR="003021E5" w:rsidRDefault="0014655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B88"/>
    <w:multiLevelType w:val="hybridMultilevel"/>
    <w:tmpl w:val="9138B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8554D"/>
    <w:multiLevelType w:val="hybridMultilevel"/>
    <w:tmpl w:val="5BDA3AFA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5DF5387D"/>
    <w:multiLevelType w:val="hybridMultilevel"/>
    <w:tmpl w:val="9AC88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A46CB"/>
    <w:multiLevelType w:val="hybridMultilevel"/>
    <w:tmpl w:val="4356B6C0"/>
    <w:lvl w:ilvl="0" w:tplc="0419000F">
      <w:start w:val="1"/>
      <w:numFmt w:val="decimal"/>
      <w:lvlText w:val="%1."/>
      <w:lvlJc w:val="left"/>
      <w:pPr>
        <w:ind w:left="1270" w:hanging="360"/>
      </w:p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B56544E"/>
    <w:multiLevelType w:val="hybridMultilevel"/>
    <w:tmpl w:val="CF36FEF8"/>
    <w:lvl w:ilvl="0" w:tplc="68FACD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231"/>
    <w:rsid w:val="00003466"/>
    <w:rsid w:val="000517F2"/>
    <w:rsid w:val="00063813"/>
    <w:rsid w:val="000D1DDB"/>
    <w:rsid w:val="00125E34"/>
    <w:rsid w:val="0014056C"/>
    <w:rsid w:val="00146550"/>
    <w:rsid w:val="00156290"/>
    <w:rsid w:val="001B419B"/>
    <w:rsid w:val="001C2294"/>
    <w:rsid w:val="001E4556"/>
    <w:rsid w:val="002B416E"/>
    <w:rsid w:val="002F7FA6"/>
    <w:rsid w:val="0034683F"/>
    <w:rsid w:val="003B69F6"/>
    <w:rsid w:val="004012DB"/>
    <w:rsid w:val="00411FE4"/>
    <w:rsid w:val="00482BD4"/>
    <w:rsid w:val="005852FA"/>
    <w:rsid w:val="00696DCD"/>
    <w:rsid w:val="00717CED"/>
    <w:rsid w:val="007A07C6"/>
    <w:rsid w:val="008F0840"/>
    <w:rsid w:val="00932231"/>
    <w:rsid w:val="009521AD"/>
    <w:rsid w:val="00993C34"/>
    <w:rsid w:val="009F5E43"/>
    <w:rsid w:val="00A36522"/>
    <w:rsid w:val="00A40003"/>
    <w:rsid w:val="00A455BD"/>
    <w:rsid w:val="00A524F4"/>
    <w:rsid w:val="00A57BC3"/>
    <w:rsid w:val="00AA76EE"/>
    <w:rsid w:val="00AE79F0"/>
    <w:rsid w:val="00AF19B8"/>
    <w:rsid w:val="00AF7A3A"/>
    <w:rsid w:val="00B213E3"/>
    <w:rsid w:val="00BE57B8"/>
    <w:rsid w:val="00CE61F1"/>
    <w:rsid w:val="00D44E63"/>
    <w:rsid w:val="00D4704A"/>
    <w:rsid w:val="00D556DD"/>
    <w:rsid w:val="00D621BA"/>
    <w:rsid w:val="00E05461"/>
    <w:rsid w:val="00E1259F"/>
    <w:rsid w:val="00E8606A"/>
    <w:rsid w:val="00E87458"/>
    <w:rsid w:val="00EE12A7"/>
    <w:rsid w:val="00F50AE5"/>
    <w:rsid w:val="00F9386B"/>
    <w:rsid w:val="00FC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23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3223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32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932231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uiPriority w:val="99"/>
    <w:rsid w:val="00932231"/>
    <w:rPr>
      <w:rFonts w:ascii="Times New Roman" w:hAnsi="Times New Roman"/>
      <w:sz w:val="26"/>
    </w:rPr>
  </w:style>
  <w:style w:type="paragraph" w:styleId="a7">
    <w:name w:val="Normal (Web)"/>
    <w:basedOn w:val="a"/>
    <w:uiPriority w:val="99"/>
    <w:rsid w:val="0093223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32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938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AF19B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</cp:lastModifiedBy>
  <cp:revision>16</cp:revision>
  <cp:lastPrinted>2026-06-17T04:10:00Z</cp:lastPrinted>
  <dcterms:created xsi:type="dcterms:W3CDTF">2023-11-17T05:30:00Z</dcterms:created>
  <dcterms:modified xsi:type="dcterms:W3CDTF">2026-06-17T04:17:00Z</dcterms:modified>
</cp:coreProperties>
</file>