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CB" w:rsidRPr="008D768C" w:rsidRDefault="00DD05CB" w:rsidP="008D768C">
      <w:pPr>
        <w:pStyle w:val="af3"/>
        <w:spacing w:before="0" w:line="240" w:lineRule="auto"/>
        <w:rPr>
          <w:rFonts w:ascii="Times New Roman" w:eastAsia="Times New Roman" w:hAnsi="Times New Roman" w:cs="Times New Roman"/>
          <w:color w:val="auto"/>
          <w:sz w:val="22"/>
          <w:szCs w:val="22"/>
          <w:lang w:eastAsia="en-US"/>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Pr="00687377" w:rsidRDefault="008D768C" w:rsidP="008D768C">
      <w:pPr>
        <w:jc w:val="center"/>
        <w:rPr>
          <w:sz w:val="56"/>
          <w:szCs w:val="56"/>
        </w:rPr>
      </w:pPr>
      <w:r w:rsidRPr="00687377">
        <w:rPr>
          <w:sz w:val="56"/>
          <w:szCs w:val="56"/>
        </w:rPr>
        <w:t>Методические рекомендации для собственников гостевых домов</w:t>
      </w: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Default="008D768C" w:rsidP="008D768C">
      <w:pPr>
        <w:rPr>
          <w:b/>
          <w:sz w:val="28"/>
          <w:szCs w:val="24"/>
        </w:rPr>
      </w:pPr>
    </w:p>
    <w:p w:rsidR="008D768C" w:rsidRPr="008D768C" w:rsidRDefault="008D768C" w:rsidP="008D768C">
      <w:pPr>
        <w:rPr>
          <w:b/>
          <w:sz w:val="28"/>
          <w:szCs w:val="24"/>
        </w:rPr>
      </w:pPr>
    </w:p>
    <w:p w:rsidR="008D768C" w:rsidRDefault="008D768C" w:rsidP="008D768C">
      <w:bookmarkStart w:id="0" w:name="_Toc217289378"/>
      <w:bookmarkStart w:id="1" w:name="_Toc216708031"/>
    </w:p>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8D768C" w:rsidRDefault="008D768C" w:rsidP="008D768C"/>
    <w:p w:rsidR="00687377" w:rsidRDefault="00687377" w:rsidP="008D768C"/>
    <w:p w:rsidR="00687377" w:rsidRDefault="00687377" w:rsidP="008D768C"/>
    <w:p w:rsidR="00687377" w:rsidRDefault="00687377" w:rsidP="008D768C"/>
    <w:p w:rsidR="00687377" w:rsidRDefault="00687377" w:rsidP="008D768C"/>
    <w:p w:rsidR="008D768C" w:rsidRPr="008D768C" w:rsidRDefault="008D768C" w:rsidP="008D768C"/>
    <w:p w:rsidR="00EE5727" w:rsidRPr="00A24958" w:rsidRDefault="00536D9A" w:rsidP="009534A8">
      <w:pPr>
        <w:pStyle w:val="2"/>
        <w:spacing w:before="0"/>
        <w:jc w:val="center"/>
        <w:rPr>
          <w:rFonts w:ascii="Times New Roman" w:hAnsi="Times New Roman" w:cs="Times New Roman"/>
          <w:bCs/>
          <w:color w:val="auto"/>
          <w:sz w:val="28"/>
          <w:szCs w:val="28"/>
        </w:rPr>
      </w:pPr>
      <w:r w:rsidRPr="00A24958">
        <w:rPr>
          <w:rFonts w:ascii="Times New Roman" w:hAnsi="Times New Roman" w:cs="Times New Roman"/>
          <w:bCs/>
          <w:color w:val="auto"/>
          <w:sz w:val="28"/>
          <w:szCs w:val="28"/>
        </w:rPr>
        <w:lastRenderedPageBreak/>
        <w:t xml:space="preserve">Рекомендации </w:t>
      </w:r>
      <w:r w:rsidR="0094710B" w:rsidRPr="00A24958">
        <w:rPr>
          <w:rFonts w:ascii="Times New Roman" w:hAnsi="Times New Roman" w:cs="Times New Roman"/>
          <w:bCs/>
          <w:color w:val="auto"/>
          <w:sz w:val="28"/>
          <w:szCs w:val="28"/>
        </w:rPr>
        <w:t xml:space="preserve">собственникам гостевых домов </w:t>
      </w:r>
      <w:r w:rsidRPr="00A24958">
        <w:rPr>
          <w:rFonts w:ascii="Times New Roman" w:hAnsi="Times New Roman" w:cs="Times New Roman"/>
          <w:bCs/>
          <w:color w:val="auto"/>
          <w:sz w:val="28"/>
          <w:szCs w:val="28"/>
        </w:rPr>
        <w:t>по прохождению процедуры классификации (самооценки) гостевыми домами</w:t>
      </w:r>
      <w:bookmarkEnd w:id="0"/>
      <w:bookmarkEnd w:id="1"/>
    </w:p>
    <w:p w:rsidR="00EE5727" w:rsidRDefault="00EE5727" w:rsidP="009534A8">
      <w:pPr>
        <w:pStyle w:val="a9"/>
        <w:ind w:left="0" w:firstLine="0"/>
        <w:jc w:val="left"/>
        <w:rPr>
          <w:b/>
        </w:rPr>
      </w:pPr>
    </w:p>
    <w:p w:rsidR="00EE5727" w:rsidRDefault="00536D9A" w:rsidP="009534A8">
      <w:pPr>
        <w:pStyle w:val="ad"/>
        <w:numPr>
          <w:ilvl w:val="0"/>
          <w:numId w:val="2"/>
        </w:numPr>
        <w:tabs>
          <w:tab w:val="left" w:pos="709"/>
        </w:tabs>
        <w:ind w:left="1221" w:hanging="512"/>
        <w:rPr>
          <w:sz w:val="28"/>
          <w:szCs w:val="28"/>
        </w:rPr>
      </w:pPr>
      <w:r>
        <w:rPr>
          <w:sz w:val="28"/>
          <w:szCs w:val="28"/>
        </w:rPr>
        <w:t>Перед</w:t>
      </w:r>
      <w:r>
        <w:rPr>
          <w:spacing w:val="-7"/>
          <w:sz w:val="28"/>
          <w:szCs w:val="28"/>
        </w:rPr>
        <w:t xml:space="preserve"> </w:t>
      </w:r>
      <w:r>
        <w:rPr>
          <w:sz w:val="28"/>
          <w:szCs w:val="28"/>
        </w:rPr>
        <w:t>началом</w:t>
      </w:r>
      <w:r>
        <w:rPr>
          <w:spacing w:val="-4"/>
          <w:sz w:val="28"/>
          <w:szCs w:val="28"/>
        </w:rPr>
        <w:t xml:space="preserve"> </w:t>
      </w:r>
      <w:r>
        <w:rPr>
          <w:sz w:val="28"/>
          <w:szCs w:val="28"/>
        </w:rPr>
        <w:t>процедуры</w:t>
      </w:r>
      <w:r>
        <w:rPr>
          <w:spacing w:val="-3"/>
          <w:sz w:val="28"/>
          <w:szCs w:val="28"/>
        </w:rPr>
        <w:t xml:space="preserve"> </w:t>
      </w:r>
      <w:r>
        <w:rPr>
          <w:sz w:val="28"/>
          <w:szCs w:val="28"/>
        </w:rPr>
        <w:t>внимательно</w:t>
      </w:r>
      <w:r>
        <w:rPr>
          <w:spacing w:val="-1"/>
          <w:sz w:val="28"/>
          <w:szCs w:val="28"/>
        </w:rPr>
        <w:t xml:space="preserve"> </w:t>
      </w:r>
      <w:r>
        <w:rPr>
          <w:spacing w:val="-2"/>
          <w:sz w:val="28"/>
          <w:szCs w:val="28"/>
        </w:rPr>
        <w:t>изучить:</w:t>
      </w:r>
    </w:p>
    <w:p w:rsidR="00EE5727" w:rsidRDefault="00536D9A" w:rsidP="009534A8">
      <w:pPr>
        <w:pStyle w:val="ad"/>
        <w:numPr>
          <w:ilvl w:val="1"/>
          <w:numId w:val="2"/>
        </w:numPr>
        <w:tabs>
          <w:tab w:val="left" w:pos="1219"/>
        </w:tabs>
        <w:ind w:left="0" w:right="140" w:firstLine="709"/>
        <w:rPr>
          <w:sz w:val="28"/>
          <w:szCs w:val="28"/>
        </w:rPr>
      </w:pPr>
      <w:r>
        <w:rPr>
          <w:sz w:val="28"/>
          <w:szCs w:val="28"/>
        </w:rPr>
        <w:t>Федеральный закон от 07.06.2025 № 127-ФЗ «О проведении эксперимента по предоставлению услуг гостевых домов»</w:t>
      </w:r>
      <w:r w:rsidR="0094710B">
        <w:rPr>
          <w:sz w:val="28"/>
          <w:szCs w:val="28"/>
        </w:rPr>
        <w:t xml:space="preserve"> (далее – </w:t>
      </w:r>
      <w:r w:rsidR="00106B88">
        <w:rPr>
          <w:sz w:val="28"/>
          <w:szCs w:val="28"/>
        </w:rPr>
        <w:t>127-</w:t>
      </w:r>
      <w:r w:rsidR="0094710B">
        <w:rPr>
          <w:sz w:val="28"/>
          <w:szCs w:val="28"/>
        </w:rPr>
        <w:t>ФЗ)</w:t>
      </w:r>
      <w:r>
        <w:rPr>
          <w:sz w:val="28"/>
          <w:szCs w:val="28"/>
        </w:rPr>
        <w:t>;</w:t>
      </w:r>
    </w:p>
    <w:p w:rsidR="00EE5727" w:rsidRDefault="008D768C" w:rsidP="009534A8">
      <w:pPr>
        <w:pStyle w:val="ad"/>
        <w:numPr>
          <w:ilvl w:val="1"/>
          <w:numId w:val="2"/>
        </w:numPr>
        <w:tabs>
          <w:tab w:val="left" w:pos="851"/>
        </w:tabs>
        <w:ind w:right="142" w:firstLine="568"/>
        <w:rPr>
          <w:sz w:val="28"/>
          <w:szCs w:val="28"/>
        </w:rPr>
      </w:pPr>
      <w:r>
        <w:rPr>
          <w:sz w:val="28"/>
          <w:szCs w:val="28"/>
        </w:rPr>
        <w:t> </w:t>
      </w:r>
      <w:r w:rsidR="00536D9A">
        <w:rPr>
          <w:sz w:val="28"/>
          <w:szCs w:val="28"/>
        </w:rPr>
        <w:t>«Положение о классификации гостевых домов», утвержденные постановлением Правительства Р</w:t>
      </w:r>
      <w:r w:rsidR="00935110">
        <w:rPr>
          <w:sz w:val="28"/>
          <w:szCs w:val="28"/>
        </w:rPr>
        <w:t xml:space="preserve">оссийской </w:t>
      </w:r>
      <w:r w:rsidR="00536D9A">
        <w:rPr>
          <w:sz w:val="28"/>
          <w:szCs w:val="28"/>
        </w:rPr>
        <w:t>Ф</w:t>
      </w:r>
      <w:r w:rsidR="00935110">
        <w:rPr>
          <w:sz w:val="28"/>
          <w:szCs w:val="28"/>
        </w:rPr>
        <w:t>едерации</w:t>
      </w:r>
      <w:r w:rsidR="00536D9A">
        <w:rPr>
          <w:sz w:val="28"/>
          <w:szCs w:val="28"/>
        </w:rPr>
        <w:t xml:space="preserve"> от 30.08.2025 № 1345</w:t>
      </w:r>
      <w:r w:rsidR="0094710B">
        <w:rPr>
          <w:sz w:val="28"/>
          <w:szCs w:val="28"/>
        </w:rPr>
        <w:t xml:space="preserve"> (далее – Положение)</w:t>
      </w:r>
      <w:r w:rsidR="00536D9A">
        <w:rPr>
          <w:sz w:val="28"/>
          <w:szCs w:val="28"/>
        </w:rPr>
        <w:t>.</w:t>
      </w:r>
    </w:p>
    <w:p w:rsidR="00EE5727" w:rsidRDefault="00536D9A" w:rsidP="009534A8">
      <w:pPr>
        <w:pStyle w:val="ad"/>
        <w:numPr>
          <w:ilvl w:val="0"/>
          <w:numId w:val="2"/>
        </w:numPr>
        <w:tabs>
          <w:tab w:val="left" w:pos="1220"/>
        </w:tabs>
        <w:ind w:left="0" w:right="143" w:firstLine="709"/>
        <w:rPr>
          <w:sz w:val="28"/>
          <w:szCs w:val="28"/>
        </w:rPr>
      </w:pPr>
      <w:r>
        <w:rPr>
          <w:sz w:val="28"/>
          <w:szCs w:val="28"/>
        </w:rPr>
        <w:t>Основные понятия федерального закона «О проведении эксперимента по предоставлению гостиничных услуг в гостевых домах»:</w:t>
      </w:r>
    </w:p>
    <w:p w:rsidR="00EE5727" w:rsidRPr="005E2B00" w:rsidRDefault="00536D9A" w:rsidP="009534A8">
      <w:pPr>
        <w:pStyle w:val="ad"/>
        <w:numPr>
          <w:ilvl w:val="1"/>
          <w:numId w:val="2"/>
        </w:numPr>
        <w:tabs>
          <w:tab w:val="left" w:pos="1219"/>
        </w:tabs>
        <w:ind w:left="0" w:right="137" w:firstLine="709"/>
        <w:rPr>
          <w:sz w:val="28"/>
          <w:szCs w:val="28"/>
        </w:rPr>
      </w:pPr>
      <w:r w:rsidRPr="00A24958">
        <w:rPr>
          <w:sz w:val="28"/>
          <w:szCs w:val="28"/>
        </w:rPr>
        <w:t>«гостевой дом»</w:t>
      </w:r>
      <w:r>
        <w:rPr>
          <w:b/>
          <w:sz w:val="28"/>
          <w:szCs w:val="28"/>
        </w:rPr>
        <w:t xml:space="preserve"> </w:t>
      </w:r>
      <w:r>
        <w:rPr>
          <w:sz w:val="28"/>
          <w:szCs w:val="28"/>
        </w:rPr>
        <w:t xml:space="preserve">– тип средства размещения </w:t>
      </w:r>
      <w:r w:rsidRPr="005E2B00">
        <w:rPr>
          <w:sz w:val="28"/>
          <w:szCs w:val="28"/>
        </w:rPr>
        <w:t>(индивидуальный жилой дом/ часть индивидуального жилого дома с отдельным входом (выходом) на земельный участок, на котором расположен гостевой дом);</w:t>
      </w:r>
    </w:p>
    <w:p w:rsidR="00EE5727" w:rsidRPr="005E2B00" w:rsidRDefault="002956B4" w:rsidP="002956B4">
      <w:pPr>
        <w:pStyle w:val="af4"/>
        <w:spacing w:before="0" w:beforeAutospacing="0" w:after="0" w:afterAutospacing="0" w:line="288" w:lineRule="atLeast"/>
        <w:ind w:firstLine="540"/>
        <w:jc w:val="both"/>
        <w:rPr>
          <w:sz w:val="28"/>
          <w:szCs w:val="28"/>
        </w:rPr>
      </w:pPr>
      <w:r>
        <w:rPr>
          <w:b/>
          <w:sz w:val="28"/>
          <w:szCs w:val="28"/>
        </w:rPr>
        <w:t xml:space="preserve">- </w:t>
      </w:r>
      <w:r w:rsidR="00536D9A" w:rsidRPr="00A24958">
        <w:rPr>
          <w:sz w:val="28"/>
          <w:szCs w:val="28"/>
        </w:rPr>
        <w:t>«услуги гостевого дома»</w:t>
      </w:r>
      <w:r w:rsidR="00536D9A" w:rsidRPr="002956B4">
        <w:rPr>
          <w:b/>
          <w:sz w:val="28"/>
          <w:szCs w:val="28"/>
        </w:rPr>
        <w:t xml:space="preserve"> </w:t>
      </w:r>
      <w:r w:rsidR="00536D9A" w:rsidRPr="002956B4">
        <w:rPr>
          <w:sz w:val="28"/>
          <w:szCs w:val="28"/>
        </w:rPr>
        <w:t xml:space="preserve">– </w:t>
      </w:r>
      <w:r w:rsidRPr="002956B4">
        <w:rPr>
          <w:sz w:val="28"/>
          <w:szCs w:val="28"/>
        </w:rPr>
        <w:t>услуги по предоставлению мест для временного проживания физических лиц в гостевом доме, а также иные услуги по обслужив</w:t>
      </w:r>
      <w:r w:rsidRPr="002956B4">
        <w:rPr>
          <w:sz w:val="28"/>
          <w:szCs w:val="28"/>
        </w:rPr>
        <w:t>а</w:t>
      </w:r>
      <w:r w:rsidRPr="002956B4">
        <w:rPr>
          <w:sz w:val="28"/>
          <w:szCs w:val="28"/>
        </w:rPr>
        <w:t>нию проживающих в гостевом доме физических лиц, предоставляемые собстве</w:t>
      </w:r>
      <w:r w:rsidRPr="002956B4">
        <w:rPr>
          <w:sz w:val="28"/>
          <w:szCs w:val="28"/>
        </w:rPr>
        <w:t>н</w:t>
      </w:r>
      <w:r w:rsidRPr="002956B4">
        <w:rPr>
          <w:sz w:val="28"/>
          <w:szCs w:val="28"/>
        </w:rPr>
        <w:t xml:space="preserve">ником гостевого дома в соответствии с </w:t>
      </w:r>
      <w:hyperlink r:id="rId9" w:history="1">
        <w:r w:rsidRPr="002956B4">
          <w:rPr>
            <w:rStyle w:val="af5"/>
            <w:color w:val="000000" w:themeColor="text1"/>
            <w:sz w:val="28"/>
            <w:szCs w:val="28"/>
            <w:u w:val="none"/>
          </w:rPr>
          <w:t>положением</w:t>
        </w:r>
      </w:hyperlink>
      <w:r w:rsidRPr="002956B4">
        <w:rPr>
          <w:color w:val="000000" w:themeColor="text1"/>
          <w:sz w:val="28"/>
          <w:szCs w:val="28"/>
        </w:rPr>
        <w:t xml:space="preserve"> </w:t>
      </w:r>
      <w:r w:rsidRPr="002956B4">
        <w:rPr>
          <w:sz w:val="28"/>
          <w:szCs w:val="28"/>
        </w:rPr>
        <w:t>о классификации гостевых домов, утвержденным Правительством Российской Федерации</w:t>
      </w:r>
      <w:r w:rsidR="00536D9A" w:rsidRPr="005E2B00">
        <w:rPr>
          <w:sz w:val="28"/>
          <w:szCs w:val="28"/>
        </w:rPr>
        <w:t>;</w:t>
      </w:r>
    </w:p>
    <w:p w:rsidR="00EE5727" w:rsidRPr="005E2B00" w:rsidRDefault="00536D9A" w:rsidP="009534A8">
      <w:pPr>
        <w:pStyle w:val="ad"/>
        <w:numPr>
          <w:ilvl w:val="1"/>
          <w:numId w:val="2"/>
        </w:numPr>
        <w:tabs>
          <w:tab w:val="left" w:pos="1219"/>
        </w:tabs>
        <w:ind w:left="0" w:right="133" w:firstLine="709"/>
        <w:rPr>
          <w:sz w:val="28"/>
          <w:szCs w:val="28"/>
        </w:rPr>
      </w:pPr>
      <w:r w:rsidRPr="00A24958">
        <w:rPr>
          <w:sz w:val="28"/>
          <w:szCs w:val="28"/>
        </w:rPr>
        <w:t>«собственник гостевого дома»</w:t>
      </w:r>
      <w:r w:rsidRPr="00A24958">
        <w:rPr>
          <w:b/>
          <w:sz w:val="28"/>
          <w:szCs w:val="28"/>
        </w:rPr>
        <w:t xml:space="preserve"> </w:t>
      </w:r>
      <w:r w:rsidRPr="00A24958">
        <w:rPr>
          <w:sz w:val="28"/>
          <w:szCs w:val="28"/>
        </w:rPr>
        <w:t xml:space="preserve">– </w:t>
      </w:r>
      <w:r w:rsidRPr="005E2B00">
        <w:rPr>
          <w:sz w:val="28"/>
          <w:szCs w:val="28"/>
        </w:rPr>
        <w:t>физическое лицо, являющееся собственником индивидуального жилого дома или части индивидуального жилого дома, осуществляющее предоставление услуг гостевого дома;</w:t>
      </w:r>
    </w:p>
    <w:p w:rsidR="00EE5727" w:rsidRPr="00687377" w:rsidRDefault="00536D9A" w:rsidP="009534A8">
      <w:pPr>
        <w:pStyle w:val="ad"/>
        <w:numPr>
          <w:ilvl w:val="1"/>
          <w:numId w:val="2"/>
        </w:numPr>
        <w:tabs>
          <w:tab w:val="left" w:pos="1219"/>
        </w:tabs>
        <w:ind w:left="0" w:right="136" w:firstLine="709"/>
        <w:rPr>
          <w:sz w:val="28"/>
          <w:szCs w:val="28"/>
          <w:u w:val="single"/>
        </w:rPr>
      </w:pPr>
      <w:r w:rsidRPr="00A24958">
        <w:rPr>
          <w:sz w:val="28"/>
          <w:szCs w:val="28"/>
        </w:rPr>
        <w:t>«классификация гостевого дома»</w:t>
      </w:r>
      <w:r w:rsidRPr="005E2B00">
        <w:rPr>
          <w:b/>
          <w:sz w:val="28"/>
          <w:szCs w:val="28"/>
        </w:rPr>
        <w:t xml:space="preserve"> </w:t>
      </w:r>
      <w:r w:rsidRPr="005E2B00">
        <w:rPr>
          <w:sz w:val="28"/>
          <w:szCs w:val="28"/>
        </w:rPr>
        <w:t>– присвоение индивидуальному</w:t>
      </w:r>
      <w:r w:rsidRPr="005E2B00">
        <w:rPr>
          <w:spacing w:val="40"/>
          <w:sz w:val="28"/>
          <w:szCs w:val="28"/>
        </w:rPr>
        <w:t xml:space="preserve"> </w:t>
      </w:r>
      <w:r w:rsidRPr="005E2B00">
        <w:rPr>
          <w:sz w:val="28"/>
          <w:szCs w:val="28"/>
        </w:rPr>
        <w:t>жилому дому типа средства размещения «гостевой дом» н</w:t>
      </w:r>
      <w:r>
        <w:rPr>
          <w:sz w:val="28"/>
          <w:szCs w:val="28"/>
        </w:rPr>
        <w:t xml:space="preserve">а основании оценки соответствия такого дома и предоставляемых в нем услуг требованиям, установленным ФЗ и положением о классификации гостевых домов (посредством системы «Гостеприимство» на сайте </w:t>
      </w:r>
      <w:r w:rsidR="00935110">
        <w:rPr>
          <w:sz w:val="28"/>
          <w:szCs w:val="28"/>
        </w:rPr>
        <w:t xml:space="preserve">Федеральной службы по аккредитации (далее – </w:t>
      </w:r>
      <w:proofErr w:type="spellStart"/>
      <w:r>
        <w:rPr>
          <w:sz w:val="28"/>
          <w:szCs w:val="28"/>
        </w:rPr>
        <w:t>Росаккредитации</w:t>
      </w:r>
      <w:proofErr w:type="spellEnd"/>
      <w:r w:rsidR="00935110">
        <w:rPr>
          <w:sz w:val="28"/>
          <w:szCs w:val="28"/>
        </w:rPr>
        <w:t>)</w:t>
      </w:r>
      <w:r>
        <w:rPr>
          <w:sz w:val="28"/>
          <w:szCs w:val="28"/>
        </w:rPr>
        <w:t xml:space="preserve"> </w:t>
      </w:r>
      <w:hyperlink r:id="rId10">
        <w:r w:rsidRPr="00687377">
          <w:rPr>
            <w:sz w:val="28"/>
            <w:szCs w:val="28"/>
            <w:u w:val="single"/>
          </w:rPr>
          <w:t>https://tourism.fsa.gov.ru/ru/main</w:t>
        </w:r>
      </w:hyperlink>
      <w:r w:rsidRPr="00687377">
        <w:rPr>
          <w:sz w:val="28"/>
          <w:szCs w:val="28"/>
          <w:u w:val="single"/>
        </w:rPr>
        <w:t>).</w:t>
      </w:r>
    </w:p>
    <w:p w:rsidR="00EE5727" w:rsidRDefault="00536D9A" w:rsidP="009534A8">
      <w:pPr>
        <w:pStyle w:val="ad"/>
        <w:numPr>
          <w:ilvl w:val="0"/>
          <w:numId w:val="2"/>
        </w:numPr>
        <w:tabs>
          <w:tab w:val="left" w:pos="1220"/>
        </w:tabs>
        <w:ind w:left="0" w:right="143" w:firstLine="710"/>
        <w:rPr>
          <w:sz w:val="28"/>
          <w:szCs w:val="28"/>
        </w:rPr>
      </w:pPr>
      <w:r>
        <w:rPr>
          <w:sz w:val="28"/>
          <w:szCs w:val="28"/>
        </w:rPr>
        <w:t>Основная проверка при прохождении процедуры классификации гостевым домом строится на проверке соответствия данным Единого государственного реестра</w:t>
      </w:r>
      <w:r>
        <w:rPr>
          <w:spacing w:val="40"/>
          <w:sz w:val="28"/>
          <w:szCs w:val="28"/>
        </w:rPr>
        <w:t xml:space="preserve"> </w:t>
      </w:r>
      <w:r>
        <w:rPr>
          <w:sz w:val="28"/>
          <w:szCs w:val="28"/>
        </w:rPr>
        <w:t>недвижимости (</w:t>
      </w:r>
      <w:r w:rsidR="00935110">
        <w:rPr>
          <w:sz w:val="28"/>
          <w:szCs w:val="28"/>
        </w:rPr>
        <w:t xml:space="preserve">далее - </w:t>
      </w:r>
      <w:r>
        <w:rPr>
          <w:sz w:val="28"/>
          <w:szCs w:val="28"/>
        </w:rPr>
        <w:t>ЕГРН): о земельном участке, доме, собственнике.</w:t>
      </w:r>
    </w:p>
    <w:p w:rsidR="00EE5727" w:rsidRDefault="00536D9A" w:rsidP="009534A8">
      <w:pPr>
        <w:pStyle w:val="a9"/>
        <w:ind w:left="0" w:right="139"/>
        <w:rPr>
          <w:sz w:val="28"/>
          <w:szCs w:val="28"/>
        </w:rPr>
      </w:pPr>
      <w:r>
        <w:rPr>
          <w:sz w:val="28"/>
          <w:szCs w:val="28"/>
        </w:rPr>
        <w:t>Дома подлежат классификации (могут считаться «гостевым домом» в соответствии с законодательными требованиями), если выполнены:</w:t>
      </w:r>
    </w:p>
    <w:p w:rsidR="00EE5727" w:rsidRPr="00ED4C2E" w:rsidRDefault="00536D9A" w:rsidP="009534A8">
      <w:pPr>
        <w:pStyle w:val="ad"/>
        <w:tabs>
          <w:tab w:val="left" w:pos="709"/>
        </w:tabs>
        <w:spacing w:after="4"/>
        <w:ind w:left="0" w:right="131" w:firstLine="0"/>
        <w:jc w:val="left"/>
        <w:rPr>
          <w:sz w:val="28"/>
          <w:szCs w:val="28"/>
        </w:rPr>
      </w:pPr>
      <w:r>
        <w:rPr>
          <w:sz w:val="28"/>
          <w:szCs w:val="28"/>
        </w:rPr>
        <w:tab/>
      </w:r>
      <w:r w:rsidR="002956B4">
        <w:rPr>
          <w:sz w:val="28"/>
          <w:szCs w:val="28"/>
        </w:rPr>
        <w:t>- т</w:t>
      </w:r>
      <w:r>
        <w:rPr>
          <w:sz w:val="28"/>
          <w:szCs w:val="28"/>
        </w:rPr>
        <w:t>ребования к земельному участку: Категория</w:t>
      </w:r>
      <w:r>
        <w:rPr>
          <w:spacing w:val="-6"/>
          <w:sz w:val="28"/>
          <w:szCs w:val="28"/>
        </w:rPr>
        <w:t xml:space="preserve"> </w:t>
      </w:r>
      <w:r>
        <w:rPr>
          <w:sz w:val="28"/>
          <w:szCs w:val="28"/>
        </w:rPr>
        <w:t>земель:</w:t>
      </w:r>
      <w:r>
        <w:rPr>
          <w:spacing w:val="-3"/>
          <w:sz w:val="28"/>
          <w:szCs w:val="28"/>
        </w:rPr>
        <w:t xml:space="preserve"> </w:t>
      </w:r>
      <w:r w:rsidRPr="00ED4C2E">
        <w:rPr>
          <w:sz w:val="28"/>
          <w:szCs w:val="28"/>
        </w:rPr>
        <w:t>земли населённых</w:t>
      </w:r>
      <w:r w:rsidRPr="00ED4C2E">
        <w:rPr>
          <w:spacing w:val="-5"/>
          <w:sz w:val="28"/>
          <w:szCs w:val="28"/>
        </w:rPr>
        <w:t xml:space="preserve"> </w:t>
      </w:r>
      <w:r w:rsidRPr="00ED4C2E">
        <w:rPr>
          <w:spacing w:val="-2"/>
          <w:sz w:val="28"/>
          <w:szCs w:val="28"/>
        </w:rPr>
        <w:t>пунктов.</w:t>
      </w:r>
    </w:p>
    <w:p w:rsidR="00EE5727" w:rsidRDefault="00536D9A" w:rsidP="002956B4">
      <w:pPr>
        <w:tabs>
          <w:tab w:val="left" w:pos="709"/>
        </w:tabs>
        <w:spacing w:after="4"/>
        <w:ind w:right="131"/>
        <w:jc w:val="both"/>
        <w:rPr>
          <w:sz w:val="28"/>
          <w:szCs w:val="28"/>
        </w:rPr>
      </w:pPr>
      <w:r>
        <w:rPr>
          <w:sz w:val="28"/>
          <w:szCs w:val="28"/>
        </w:rPr>
        <w:tab/>
      </w:r>
      <w:r w:rsidR="002956B4">
        <w:rPr>
          <w:sz w:val="28"/>
          <w:szCs w:val="28"/>
        </w:rPr>
        <w:t>- в</w:t>
      </w:r>
      <w:r>
        <w:rPr>
          <w:sz w:val="28"/>
          <w:szCs w:val="28"/>
        </w:rPr>
        <w:t xml:space="preserve">ид разрешенного использования земли </w:t>
      </w:r>
      <w:r w:rsidR="0094710B">
        <w:rPr>
          <w:sz w:val="28"/>
          <w:szCs w:val="28"/>
        </w:rPr>
        <w:t xml:space="preserve"> </w:t>
      </w:r>
      <w:r>
        <w:rPr>
          <w:sz w:val="28"/>
          <w:szCs w:val="28"/>
        </w:rPr>
        <w:t xml:space="preserve">(в соответствии с Приказом </w:t>
      </w:r>
      <w:r w:rsidR="00935110">
        <w:rPr>
          <w:sz w:val="28"/>
          <w:szCs w:val="28"/>
        </w:rPr>
        <w:t xml:space="preserve">Федеральной службы государственной регистрации, кадастра и картографии </w:t>
      </w:r>
      <w:r>
        <w:rPr>
          <w:sz w:val="28"/>
          <w:szCs w:val="28"/>
        </w:rPr>
        <w:t xml:space="preserve"> от 10 ноября 2020 г. №</w:t>
      </w:r>
      <w:r>
        <w:rPr>
          <w:spacing w:val="-2"/>
          <w:sz w:val="28"/>
          <w:szCs w:val="28"/>
        </w:rPr>
        <w:t xml:space="preserve"> </w:t>
      </w:r>
      <w:proofErr w:type="gramStart"/>
      <w:r>
        <w:rPr>
          <w:sz w:val="28"/>
          <w:szCs w:val="28"/>
        </w:rPr>
        <w:t>П</w:t>
      </w:r>
      <w:proofErr w:type="gramEnd"/>
      <w:r>
        <w:rPr>
          <w:sz w:val="28"/>
          <w:szCs w:val="28"/>
        </w:rPr>
        <w:t>/0412 «Об утверждении классификатора видов разрешенного использования земельных участков</w:t>
      </w:r>
      <w:r w:rsidR="00E961AA">
        <w:rPr>
          <w:sz w:val="28"/>
          <w:szCs w:val="28"/>
        </w:rPr>
        <w:t>» (</w:t>
      </w:r>
      <w:r w:rsidR="00CC3F4C">
        <w:rPr>
          <w:sz w:val="28"/>
          <w:szCs w:val="28"/>
        </w:rPr>
        <w:t>далее – Классификатор</w:t>
      </w:r>
      <w:r>
        <w:rPr>
          <w:sz w:val="28"/>
          <w:szCs w:val="28"/>
        </w:rPr>
        <w:t>):</w:t>
      </w:r>
    </w:p>
    <w:tbl>
      <w:tblPr>
        <w:tblStyle w:val="TableNormal"/>
        <w:tblW w:w="9767" w:type="dxa"/>
        <w:tblInd w:w="84" w:type="dxa"/>
        <w:tblLayout w:type="fixed"/>
        <w:tblCellMar>
          <w:left w:w="5" w:type="dxa"/>
          <w:right w:w="5" w:type="dxa"/>
        </w:tblCellMar>
        <w:tblLook w:val="01E0" w:firstRow="1" w:lastRow="1" w:firstColumn="1" w:lastColumn="1" w:noHBand="0" w:noVBand="0"/>
      </w:tblPr>
      <w:tblGrid>
        <w:gridCol w:w="2189"/>
        <w:gridCol w:w="5936"/>
        <w:gridCol w:w="1642"/>
      </w:tblGrid>
      <w:tr w:rsidR="00EE5727" w:rsidTr="00A24958">
        <w:trPr>
          <w:trHeight w:val="2826"/>
        </w:trPr>
        <w:tc>
          <w:tcPr>
            <w:tcW w:w="2189" w:type="dxa"/>
            <w:tcBorders>
              <w:top w:val="single" w:sz="4" w:space="0" w:color="000000"/>
              <w:left w:val="single" w:sz="4" w:space="0" w:color="000000"/>
              <w:bottom w:val="single" w:sz="4" w:space="0" w:color="000000"/>
              <w:right w:val="single" w:sz="4" w:space="0" w:color="000000"/>
            </w:tcBorders>
          </w:tcPr>
          <w:p w:rsidR="00EE5727" w:rsidRPr="00A24958" w:rsidRDefault="00536D9A" w:rsidP="00F93A71">
            <w:pPr>
              <w:pStyle w:val="TableParagraph"/>
              <w:spacing w:before="0"/>
              <w:ind w:left="58" w:right="133"/>
              <w:jc w:val="both"/>
              <w:rPr>
                <w:sz w:val="26"/>
                <w:szCs w:val="26"/>
              </w:rPr>
            </w:pPr>
            <w:r w:rsidRPr="00A24958">
              <w:rPr>
                <w:spacing w:val="-2"/>
                <w:sz w:val="26"/>
                <w:szCs w:val="26"/>
              </w:rPr>
              <w:lastRenderedPageBreak/>
              <w:t>Наименование</w:t>
            </w:r>
            <w:r w:rsidRPr="00A24958">
              <w:rPr>
                <w:spacing w:val="40"/>
                <w:sz w:val="26"/>
                <w:szCs w:val="26"/>
              </w:rPr>
              <w:t xml:space="preserve"> </w:t>
            </w:r>
            <w:r w:rsidRPr="00A24958">
              <w:rPr>
                <w:sz w:val="26"/>
                <w:szCs w:val="26"/>
              </w:rPr>
              <w:t>вида</w:t>
            </w:r>
            <w:r w:rsidRPr="00A24958">
              <w:rPr>
                <w:spacing w:val="-12"/>
                <w:sz w:val="26"/>
                <w:szCs w:val="26"/>
              </w:rPr>
              <w:t xml:space="preserve"> </w:t>
            </w:r>
            <w:r w:rsidRPr="00A24958">
              <w:rPr>
                <w:sz w:val="26"/>
                <w:szCs w:val="26"/>
              </w:rPr>
              <w:t xml:space="preserve">разрешенного </w:t>
            </w:r>
            <w:r w:rsidRPr="00A24958">
              <w:rPr>
                <w:spacing w:val="-2"/>
                <w:sz w:val="26"/>
                <w:szCs w:val="26"/>
              </w:rPr>
              <w:t xml:space="preserve">использования </w:t>
            </w:r>
            <w:r w:rsidRPr="00A24958">
              <w:rPr>
                <w:sz w:val="26"/>
                <w:szCs w:val="26"/>
              </w:rPr>
              <w:t>земельного</w:t>
            </w:r>
            <w:r w:rsidRPr="00A24958">
              <w:rPr>
                <w:spacing w:val="-15"/>
                <w:sz w:val="26"/>
                <w:szCs w:val="26"/>
              </w:rPr>
              <w:t xml:space="preserve"> </w:t>
            </w:r>
            <w:r w:rsidRPr="00A24958">
              <w:rPr>
                <w:sz w:val="26"/>
                <w:szCs w:val="26"/>
              </w:rPr>
              <w:t>участка</w:t>
            </w:r>
          </w:p>
        </w:tc>
        <w:tc>
          <w:tcPr>
            <w:tcW w:w="5936" w:type="dxa"/>
            <w:tcBorders>
              <w:top w:val="single" w:sz="4" w:space="0" w:color="000000"/>
              <w:left w:val="single" w:sz="4" w:space="0" w:color="000000"/>
              <w:bottom w:val="single" w:sz="4" w:space="0" w:color="000000"/>
              <w:right w:val="single" w:sz="4" w:space="0" w:color="000000"/>
            </w:tcBorders>
          </w:tcPr>
          <w:p w:rsidR="00EE5727" w:rsidRPr="00A24958" w:rsidRDefault="00536D9A" w:rsidP="009534A8">
            <w:pPr>
              <w:pStyle w:val="TableParagraph"/>
              <w:spacing w:before="0"/>
              <w:ind w:left="1930" w:hanging="1307"/>
              <w:rPr>
                <w:sz w:val="26"/>
                <w:szCs w:val="26"/>
              </w:rPr>
            </w:pPr>
            <w:r w:rsidRPr="00A24958">
              <w:rPr>
                <w:sz w:val="26"/>
                <w:szCs w:val="26"/>
              </w:rPr>
              <w:t>Описание</w:t>
            </w:r>
            <w:r w:rsidRPr="00A24958">
              <w:rPr>
                <w:spacing w:val="-15"/>
                <w:sz w:val="26"/>
                <w:szCs w:val="26"/>
              </w:rPr>
              <w:t xml:space="preserve"> </w:t>
            </w:r>
            <w:r w:rsidRPr="00A24958">
              <w:rPr>
                <w:sz w:val="26"/>
                <w:szCs w:val="26"/>
              </w:rPr>
              <w:t>вида</w:t>
            </w:r>
            <w:r w:rsidRPr="00A24958">
              <w:rPr>
                <w:spacing w:val="-15"/>
                <w:sz w:val="26"/>
                <w:szCs w:val="26"/>
              </w:rPr>
              <w:t xml:space="preserve"> </w:t>
            </w:r>
            <w:r w:rsidRPr="00A24958">
              <w:rPr>
                <w:sz w:val="26"/>
                <w:szCs w:val="26"/>
              </w:rPr>
              <w:t>разрешенного</w:t>
            </w:r>
            <w:r w:rsidRPr="00A24958">
              <w:rPr>
                <w:spacing w:val="-11"/>
                <w:sz w:val="26"/>
                <w:szCs w:val="26"/>
              </w:rPr>
              <w:t xml:space="preserve"> </w:t>
            </w:r>
            <w:r w:rsidRPr="00A24958">
              <w:rPr>
                <w:sz w:val="26"/>
                <w:szCs w:val="26"/>
              </w:rPr>
              <w:t>использования земельного участка</w:t>
            </w:r>
          </w:p>
        </w:tc>
        <w:tc>
          <w:tcPr>
            <w:tcW w:w="1642" w:type="dxa"/>
            <w:tcBorders>
              <w:top w:val="single" w:sz="4" w:space="0" w:color="000000"/>
              <w:left w:val="single" w:sz="4" w:space="0" w:color="000000"/>
              <w:bottom w:val="single" w:sz="4" w:space="0" w:color="000000"/>
              <w:right w:val="single" w:sz="4" w:space="0" w:color="000000"/>
            </w:tcBorders>
          </w:tcPr>
          <w:p w:rsidR="00EE5727" w:rsidRPr="00A24958" w:rsidRDefault="00536D9A" w:rsidP="009534A8">
            <w:pPr>
              <w:pStyle w:val="TableParagraph"/>
              <w:spacing w:before="0"/>
              <w:ind w:left="26"/>
              <w:jc w:val="center"/>
              <w:rPr>
                <w:sz w:val="26"/>
                <w:szCs w:val="26"/>
              </w:rPr>
            </w:pPr>
            <w:r w:rsidRPr="00A24958">
              <w:rPr>
                <w:sz w:val="26"/>
                <w:szCs w:val="26"/>
              </w:rPr>
              <w:t>Код</w:t>
            </w:r>
            <w:r w:rsidRPr="00A24958">
              <w:rPr>
                <w:spacing w:val="-15"/>
                <w:sz w:val="26"/>
                <w:szCs w:val="26"/>
              </w:rPr>
              <w:t xml:space="preserve"> </w:t>
            </w:r>
            <w:r w:rsidRPr="00A24958">
              <w:rPr>
                <w:sz w:val="26"/>
                <w:szCs w:val="26"/>
              </w:rPr>
              <w:t xml:space="preserve">(числовое </w:t>
            </w:r>
            <w:r w:rsidRPr="00A24958">
              <w:rPr>
                <w:spacing w:val="-2"/>
                <w:sz w:val="26"/>
                <w:szCs w:val="26"/>
              </w:rPr>
              <w:t xml:space="preserve">обозначение) </w:t>
            </w:r>
            <w:r w:rsidRPr="00A24958">
              <w:rPr>
                <w:spacing w:val="-4"/>
                <w:sz w:val="26"/>
                <w:szCs w:val="26"/>
              </w:rPr>
              <w:t>вида</w:t>
            </w:r>
          </w:p>
          <w:p w:rsidR="00EE5727" w:rsidRPr="00A24958" w:rsidRDefault="00536D9A" w:rsidP="009534A8">
            <w:pPr>
              <w:pStyle w:val="TableParagraph"/>
              <w:spacing w:before="0"/>
              <w:ind w:right="47" w:hanging="4"/>
              <w:jc w:val="center"/>
              <w:rPr>
                <w:sz w:val="26"/>
                <w:szCs w:val="26"/>
              </w:rPr>
            </w:pPr>
            <w:r w:rsidRPr="00A24958">
              <w:rPr>
                <w:spacing w:val="-2"/>
                <w:sz w:val="26"/>
                <w:szCs w:val="26"/>
              </w:rPr>
              <w:t>разрешенного использования земельного участка</w:t>
            </w:r>
          </w:p>
        </w:tc>
      </w:tr>
      <w:tr w:rsidR="00EE5727" w:rsidTr="00A24958">
        <w:trPr>
          <w:trHeight w:val="3240"/>
        </w:trPr>
        <w:tc>
          <w:tcPr>
            <w:tcW w:w="2189" w:type="dxa"/>
            <w:tcBorders>
              <w:top w:val="single" w:sz="4" w:space="0" w:color="000000"/>
              <w:left w:val="single" w:sz="4" w:space="0" w:color="000000"/>
              <w:bottom w:val="single" w:sz="4" w:space="0" w:color="000000"/>
              <w:right w:val="single" w:sz="4" w:space="0" w:color="000000"/>
            </w:tcBorders>
          </w:tcPr>
          <w:p w:rsidR="00EE5727" w:rsidRPr="00332E39" w:rsidRDefault="00536D9A" w:rsidP="00F93A71">
            <w:pPr>
              <w:pStyle w:val="TableParagraph"/>
              <w:spacing w:before="0"/>
              <w:ind w:left="58" w:right="230"/>
              <w:jc w:val="both"/>
              <w:rPr>
                <w:sz w:val="26"/>
                <w:szCs w:val="26"/>
              </w:rPr>
            </w:pPr>
            <w:r w:rsidRPr="00332E39">
              <w:rPr>
                <w:spacing w:val="-4"/>
                <w:sz w:val="26"/>
                <w:szCs w:val="26"/>
              </w:rPr>
              <w:t xml:space="preserve">Для </w:t>
            </w:r>
            <w:r w:rsidRPr="00332E39">
              <w:rPr>
                <w:spacing w:val="-2"/>
                <w:sz w:val="26"/>
                <w:szCs w:val="26"/>
              </w:rPr>
              <w:t>индивидуального жилищного строительства</w:t>
            </w:r>
          </w:p>
        </w:tc>
        <w:tc>
          <w:tcPr>
            <w:tcW w:w="5936" w:type="dxa"/>
            <w:tcBorders>
              <w:top w:val="single" w:sz="4" w:space="0" w:color="000000"/>
              <w:left w:val="single" w:sz="4" w:space="0" w:color="000000"/>
              <w:bottom w:val="single" w:sz="4" w:space="0" w:color="000000"/>
              <w:right w:val="single" w:sz="4" w:space="0" w:color="000000"/>
            </w:tcBorders>
          </w:tcPr>
          <w:p w:rsidR="00EE5727" w:rsidRPr="00332E39" w:rsidRDefault="00AA1A59" w:rsidP="009534A8">
            <w:pPr>
              <w:pStyle w:val="TableParagraph"/>
              <w:spacing w:before="0"/>
              <w:ind w:left="71" w:right="61" w:firstLine="2"/>
              <w:jc w:val="both"/>
              <w:rPr>
                <w:sz w:val="26"/>
                <w:szCs w:val="26"/>
              </w:rPr>
            </w:pPr>
            <w:r>
              <w:rPr>
                <w:sz w:val="26"/>
                <w:szCs w:val="26"/>
              </w:rPr>
              <w:t xml:space="preserve"> </w:t>
            </w:r>
            <w:r w:rsidR="00536D9A" w:rsidRPr="00332E39">
              <w:rPr>
                <w:sz w:val="26"/>
                <w:szCs w:val="26"/>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w:t>
            </w:r>
            <w:r w:rsidR="00536D9A" w:rsidRPr="00332E39">
              <w:rPr>
                <w:spacing w:val="-12"/>
                <w:sz w:val="26"/>
                <w:szCs w:val="26"/>
              </w:rPr>
              <w:t xml:space="preserve"> </w:t>
            </w:r>
            <w:r w:rsidR="00536D9A" w:rsidRPr="00332E39">
              <w:rPr>
                <w:sz w:val="26"/>
                <w:szCs w:val="26"/>
              </w:rPr>
              <w:t>и</w:t>
            </w:r>
            <w:r w:rsidR="00536D9A" w:rsidRPr="00332E39">
              <w:rPr>
                <w:spacing w:val="-12"/>
                <w:sz w:val="26"/>
                <w:szCs w:val="26"/>
              </w:rPr>
              <w:t xml:space="preserve"> </w:t>
            </w:r>
            <w:r w:rsidR="00536D9A" w:rsidRPr="00332E39">
              <w:rPr>
                <w:sz w:val="26"/>
                <w:szCs w:val="26"/>
              </w:rPr>
              <w:t>помещений</w:t>
            </w:r>
            <w:r w:rsidR="00536D9A" w:rsidRPr="00332E39">
              <w:rPr>
                <w:spacing w:val="-12"/>
                <w:sz w:val="26"/>
                <w:szCs w:val="26"/>
              </w:rPr>
              <w:t xml:space="preserve"> </w:t>
            </w:r>
            <w:r w:rsidR="00536D9A" w:rsidRPr="00332E39">
              <w:rPr>
                <w:sz w:val="26"/>
                <w:szCs w:val="26"/>
              </w:rPr>
              <w:t>вспомогательного</w:t>
            </w:r>
            <w:r w:rsidR="00536D9A" w:rsidRPr="00332E39">
              <w:rPr>
                <w:spacing w:val="-6"/>
                <w:sz w:val="26"/>
                <w:szCs w:val="26"/>
              </w:rPr>
              <w:t xml:space="preserve"> </w:t>
            </w:r>
            <w:r w:rsidR="00536D9A" w:rsidRPr="00332E39">
              <w:rPr>
                <w:sz w:val="26"/>
                <w:szCs w:val="26"/>
              </w:rPr>
              <w:t>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EE5727" w:rsidRPr="00332E39" w:rsidRDefault="00536D9A" w:rsidP="00F93A71">
            <w:pPr>
              <w:pStyle w:val="TableParagraph"/>
              <w:spacing w:before="0"/>
              <w:ind w:left="108" w:right="92" w:firstLine="312"/>
              <w:jc w:val="both"/>
              <w:rPr>
                <w:sz w:val="26"/>
                <w:szCs w:val="26"/>
              </w:rPr>
            </w:pPr>
            <w:r w:rsidRPr="00332E39">
              <w:rPr>
                <w:sz w:val="26"/>
                <w:szCs w:val="26"/>
              </w:rPr>
              <w:t>выращивание</w:t>
            </w:r>
            <w:r w:rsidRPr="00332E39">
              <w:rPr>
                <w:spacing w:val="-15"/>
                <w:sz w:val="26"/>
                <w:szCs w:val="26"/>
              </w:rPr>
              <w:t xml:space="preserve"> </w:t>
            </w:r>
            <w:r w:rsidRPr="00332E39">
              <w:rPr>
                <w:sz w:val="26"/>
                <w:szCs w:val="26"/>
              </w:rPr>
              <w:t>сельскохозяйственных</w:t>
            </w:r>
            <w:r w:rsidRPr="00332E39">
              <w:rPr>
                <w:spacing w:val="-15"/>
                <w:sz w:val="26"/>
                <w:szCs w:val="26"/>
              </w:rPr>
              <w:t xml:space="preserve"> </w:t>
            </w:r>
            <w:r w:rsidRPr="00332E39">
              <w:rPr>
                <w:sz w:val="26"/>
                <w:szCs w:val="26"/>
              </w:rPr>
              <w:t>культур; размещение</w:t>
            </w:r>
            <w:r w:rsidRPr="00332E39">
              <w:rPr>
                <w:spacing w:val="-7"/>
                <w:sz w:val="26"/>
                <w:szCs w:val="26"/>
              </w:rPr>
              <w:t xml:space="preserve"> </w:t>
            </w:r>
            <w:r w:rsidRPr="00332E39">
              <w:rPr>
                <w:sz w:val="26"/>
                <w:szCs w:val="26"/>
              </w:rPr>
              <w:t>гаражей</w:t>
            </w:r>
            <w:r w:rsidRPr="00332E39">
              <w:rPr>
                <w:spacing w:val="-5"/>
                <w:sz w:val="26"/>
                <w:szCs w:val="26"/>
              </w:rPr>
              <w:t xml:space="preserve"> </w:t>
            </w:r>
            <w:r w:rsidRPr="00332E39">
              <w:rPr>
                <w:sz w:val="26"/>
                <w:szCs w:val="26"/>
              </w:rPr>
              <w:t>для</w:t>
            </w:r>
            <w:r w:rsidRPr="00332E39">
              <w:rPr>
                <w:spacing w:val="-1"/>
                <w:sz w:val="26"/>
                <w:szCs w:val="26"/>
              </w:rPr>
              <w:t xml:space="preserve"> </w:t>
            </w:r>
            <w:r w:rsidRPr="00332E39">
              <w:rPr>
                <w:sz w:val="26"/>
                <w:szCs w:val="26"/>
              </w:rPr>
              <w:t>собственных</w:t>
            </w:r>
            <w:r w:rsidRPr="00332E39">
              <w:rPr>
                <w:spacing w:val="-6"/>
                <w:sz w:val="26"/>
                <w:szCs w:val="26"/>
              </w:rPr>
              <w:t xml:space="preserve"> </w:t>
            </w:r>
            <w:r w:rsidRPr="00332E39">
              <w:rPr>
                <w:sz w:val="26"/>
                <w:szCs w:val="26"/>
              </w:rPr>
              <w:t>нужд</w:t>
            </w:r>
            <w:r w:rsidRPr="00332E39">
              <w:rPr>
                <w:spacing w:val="-3"/>
                <w:sz w:val="26"/>
                <w:szCs w:val="26"/>
              </w:rPr>
              <w:t xml:space="preserve"> </w:t>
            </w:r>
            <w:r w:rsidRPr="00332E39">
              <w:rPr>
                <w:sz w:val="26"/>
                <w:szCs w:val="26"/>
              </w:rPr>
              <w:t>и хозяйственных построек</w:t>
            </w:r>
          </w:p>
        </w:tc>
        <w:tc>
          <w:tcPr>
            <w:tcW w:w="1642" w:type="dxa"/>
            <w:tcBorders>
              <w:top w:val="single" w:sz="4" w:space="0" w:color="000000"/>
              <w:left w:val="single" w:sz="4" w:space="0" w:color="000000"/>
              <w:bottom w:val="single" w:sz="4" w:space="0" w:color="000000"/>
              <w:right w:val="single" w:sz="4" w:space="0" w:color="000000"/>
            </w:tcBorders>
          </w:tcPr>
          <w:p w:rsidR="00EE5727" w:rsidRPr="00332E39" w:rsidRDefault="00536D9A" w:rsidP="009534A8">
            <w:pPr>
              <w:pStyle w:val="TableParagraph"/>
              <w:spacing w:before="0"/>
              <w:ind w:left="26" w:right="13"/>
              <w:jc w:val="center"/>
              <w:rPr>
                <w:sz w:val="26"/>
                <w:szCs w:val="26"/>
              </w:rPr>
            </w:pPr>
            <w:r w:rsidRPr="00332E39">
              <w:rPr>
                <w:spacing w:val="-5"/>
                <w:sz w:val="26"/>
                <w:szCs w:val="26"/>
              </w:rPr>
              <w:t>2.1</w:t>
            </w:r>
          </w:p>
        </w:tc>
      </w:tr>
      <w:tr w:rsidR="00EE5727" w:rsidTr="00A24958">
        <w:trPr>
          <w:trHeight w:val="1862"/>
        </w:trPr>
        <w:tc>
          <w:tcPr>
            <w:tcW w:w="2189" w:type="dxa"/>
            <w:tcBorders>
              <w:top w:val="single" w:sz="4" w:space="0" w:color="000000"/>
              <w:left w:val="single" w:sz="4" w:space="0" w:color="000000"/>
              <w:bottom w:val="single" w:sz="4" w:space="0" w:color="000000"/>
              <w:right w:val="single" w:sz="4" w:space="0" w:color="000000"/>
            </w:tcBorders>
          </w:tcPr>
          <w:p w:rsidR="00EE5727" w:rsidRPr="00332E39" w:rsidRDefault="00536D9A" w:rsidP="00F93A71">
            <w:pPr>
              <w:pStyle w:val="TableParagraph"/>
              <w:spacing w:before="0"/>
              <w:ind w:left="58" w:right="86"/>
              <w:jc w:val="both"/>
              <w:rPr>
                <w:sz w:val="26"/>
                <w:szCs w:val="26"/>
              </w:rPr>
            </w:pPr>
            <w:r w:rsidRPr="00332E39">
              <w:rPr>
                <w:sz w:val="26"/>
                <w:szCs w:val="26"/>
              </w:rPr>
              <w:t>Для ведения личного</w:t>
            </w:r>
            <w:r w:rsidRPr="00332E39">
              <w:rPr>
                <w:spacing w:val="-15"/>
                <w:sz w:val="26"/>
                <w:szCs w:val="26"/>
              </w:rPr>
              <w:t xml:space="preserve"> </w:t>
            </w:r>
            <w:r w:rsidRPr="00332E39">
              <w:rPr>
                <w:sz w:val="26"/>
                <w:szCs w:val="26"/>
              </w:rPr>
              <w:t xml:space="preserve">подсобного </w:t>
            </w:r>
            <w:r w:rsidRPr="00332E39">
              <w:rPr>
                <w:spacing w:val="-2"/>
                <w:sz w:val="26"/>
                <w:szCs w:val="26"/>
              </w:rPr>
              <w:t xml:space="preserve">хозяйства (приусадебный </w:t>
            </w:r>
            <w:r w:rsidRPr="00332E39">
              <w:rPr>
                <w:sz w:val="26"/>
                <w:szCs w:val="26"/>
              </w:rPr>
              <w:t>земельный участок)</w:t>
            </w:r>
          </w:p>
        </w:tc>
        <w:tc>
          <w:tcPr>
            <w:tcW w:w="5936" w:type="dxa"/>
            <w:tcBorders>
              <w:top w:val="single" w:sz="4" w:space="0" w:color="000000"/>
              <w:left w:val="single" w:sz="4" w:space="0" w:color="000000"/>
              <w:bottom w:val="single" w:sz="4" w:space="0" w:color="000000"/>
              <w:right w:val="single" w:sz="4" w:space="0" w:color="000000"/>
            </w:tcBorders>
          </w:tcPr>
          <w:p w:rsidR="00EE5727" w:rsidRPr="00332E39" w:rsidRDefault="006A26A0" w:rsidP="009534A8">
            <w:pPr>
              <w:pStyle w:val="TableParagraph"/>
              <w:spacing w:before="0"/>
              <w:ind w:left="101" w:right="92"/>
              <w:jc w:val="both"/>
              <w:rPr>
                <w:sz w:val="26"/>
                <w:szCs w:val="26"/>
              </w:rPr>
            </w:pPr>
            <w:r w:rsidRPr="00332E39">
              <w:rPr>
                <w:sz w:val="26"/>
                <w:szCs w:val="26"/>
              </w:rPr>
              <w:t xml:space="preserve"> </w:t>
            </w:r>
            <w:r w:rsidR="00536D9A" w:rsidRPr="00332E39">
              <w:rPr>
                <w:sz w:val="26"/>
                <w:szCs w:val="26"/>
              </w:rPr>
              <w:t>Размещение</w:t>
            </w:r>
            <w:r w:rsidR="00536D9A" w:rsidRPr="00332E39">
              <w:rPr>
                <w:spacing w:val="-12"/>
                <w:sz w:val="26"/>
                <w:szCs w:val="26"/>
              </w:rPr>
              <w:t xml:space="preserve"> </w:t>
            </w:r>
            <w:r w:rsidR="00536D9A" w:rsidRPr="00332E39">
              <w:rPr>
                <w:sz w:val="26"/>
                <w:szCs w:val="26"/>
              </w:rPr>
              <w:t>жилого</w:t>
            </w:r>
            <w:r w:rsidR="00536D9A" w:rsidRPr="00332E39">
              <w:rPr>
                <w:spacing w:val="-4"/>
                <w:sz w:val="26"/>
                <w:szCs w:val="26"/>
              </w:rPr>
              <w:t xml:space="preserve"> </w:t>
            </w:r>
            <w:r w:rsidR="00536D9A" w:rsidRPr="00332E39">
              <w:rPr>
                <w:sz w:val="26"/>
                <w:szCs w:val="26"/>
              </w:rPr>
              <w:t>дома,</w:t>
            </w:r>
            <w:r w:rsidR="00536D9A" w:rsidRPr="00332E39">
              <w:rPr>
                <w:spacing w:val="-5"/>
                <w:sz w:val="26"/>
                <w:szCs w:val="26"/>
              </w:rPr>
              <w:t xml:space="preserve"> </w:t>
            </w:r>
            <w:r w:rsidR="00536D9A" w:rsidRPr="00332E39">
              <w:rPr>
                <w:sz w:val="26"/>
                <w:szCs w:val="26"/>
              </w:rPr>
              <w:t>указанного</w:t>
            </w:r>
            <w:r w:rsidR="00536D9A" w:rsidRPr="00332E39">
              <w:rPr>
                <w:spacing w:val="-7"/>
                <w:sz w:val="26"/>
                <w:szCs w:val="26"/>
              </w:rPr>
              <w:t xml:space="preserve"> </w:t>
            </w:r>
            <w:r w:rsidR="00536D9A" w:rsidRPr="00332E39">
              <w:rPr>
                <w:sz w:val="26"/>
                <w:szCs w:val="26"/>
              </w:rPr>
              <w:t>в</w:t>
            </w:r>
            <w:r w:rsidR="00536D9A" w:rsidRPr="00332E39">
              <w:rPr>
                <w:spacing w:val="-10"/>
                <w:sz w:val="26"/>
                <w:szCs w:val="26"/>
              </w:rPr>
              <w:t xml:space="preserve"> </w:t>
            </w:r>
            <w:r w:rsidR="00536D9A" w:rsidRPr="00332E39">
              <w:rPr>
                <w:sz w:val="26"/>
                <w:szCs w:val="26"/>
              </w:rPr>
              <w:t>описании</w:t>
            </w:r>
            <w:r w:rsidR="00536D9A" w:rsidRPr="00332E39">
              <w:rPr>
                <w:spacing w:val="-6"/>
                <w:sz w:val="26"/>
                <w:szCs w:val="26"/>
              </w:rPr>
              <w:t xml:space="preserve"> </w:t>
            </w:r>
            <w:r w:rsidR="00536D9A" w:rsidRPr="00332E39">
              <w:rPr>
                <w:sz w:val="26"/>
                <w:szCs w:val="26"/>
              </w:rPr>
              <w:t xml:space="preserve">вида разрешенного использования с </w:t>
            </w:r>
            <w:hyperlink r:id="rId11">
              <w:r w:rsidR="00536D9A" w:rsidRPr="00A24958">
                <w:rPr>
                  <w:sz w:val="26"/>
                  <w:szCs w:val="26"/>
                </w:rPr>
                <w:t>кодом 2.1</w:t>
              </w:r>
            </w:hyperlink>
            <w:r w:rsidR="00536D9A" w:rsidRPr="00A24958">
              <w:rPr>
                <w:sz w:val="26"/>
                <w:szCs w:val="26"/>
              </w:rPr>
              <w:t>;</w:t>
            </w:r>
            <w:r w:rsidR="00536D9A" w:rsidRPr="00332E39">
              <w:rPr>
                <w:sz w:val="26"/>
                <w:szCs w:val="26"/>
              </w:rPr>
              <w:t xml:space="preserve"> производство сельскохозяйственной продукции;</w:t>
            </w:r>
          </w:p>
          <w:p w:rsidR="00EE5727" w:rsidRPr="00332E39" w:rsidRDefault="00536D9A" w:rsidP="009534A8">
            <w:pPr>
              <w:pStyle w:val="TableParagraph"/>
              <w:spacing w:before="0"/>
              <w:ind w:left="106" w:right="92"/>
              <w:jc w:val="both"/>
              <w:rPr>
                <w:sz w:val="26"/>
                <w:szCs w:val="26"/>
              </w:rPr>
            </w:pPr>
            <w:r w:rsidRPr="00332E39">
              <w:rPr>
                <w:sz w:val="26"/>
                <w:szCs w:val="26"/>
              </w:rPr>
              <w:t>размещение</w:t>
            </w:r>
            <w:r w:rsidRPr="00332E39">
              <w:rPr>
                <w:spacing w:val="-11"/>
                <w:sz w:val="26"/>
                <w:szCs w:val="26"/>
              </w:rPr>
              <w:t xml:space="preserve"> </w:t>
            </w:r>
            <w:r w:rsidRPr="00332E39">
              <w:rPr>
                <w:sz w:val="26"/>
                <w:szCs w:val="26"/>
              </w:rPr>
              <w:t>гаража</w:t>
            </w:r>
            <w:r w:rsidRPr="00332E39">
              <w:rPr>
                <w:spacing w:val="-11"/>
                <w:sz w:val="26"/>
                <w:szCs w:val="26"/>
              </w:rPr>
              <w:t xml:space="preserve"> </w:t>
            </w:r>
            <w:r w:rsidRPr="00332E39">
              <w:rPr>
                <w:sz w:val="26"/>
                <w:szCs w:val="26"/>
              </w:rPr>
              <w:t>и</w:t>
            </w:r>
            <w:r w:rsidRPr="00332E39">
              <w:rPr>
                <w:spacing w:val="-5"/>
                <w:sz w:val="26"/>
                <w:szCs w:val="26"/>
              </w:rPr>
              <w:t xml:space="preserve"> </w:t>
            </w:r>
            <w:r w:rsidRPr="00332E39">
              <w:rPr>
                <w:sz w:val="26"/>
                <w:szCs w:val="26"/>
              </w:rPr>
              <w:t>иных</w:t>
            </w:r>
            <w:r w:rsidRPr="00332E39">
              <w:rPr>
                <w:spacing w:val="-10"/>
                <w:sz w:val="26"/>
                <w:szCs w:val="26"/>
              </w:rPr>
              <w:t xml:space="preserve"> </w:t>
            </w:r>
            <w:r w:rsidRPr="00332E39">
              <w:rPr>
                <w:sz w:val="26"/>
                <w:szCs w:val="26"/>
              </w:rPr>
              <w:t xml:space="preserve">вспомогательных </w:t>
            </w:r>
            <w:r w:rsidRPr="00332E39">
              <w:rPr>
                <w:spacing w:val="-2"/>
                <w:sz w:val="26"/>
                <w:szCs w:val="26"/>
              </w:rPr>
              <w:t>сооружений;</w:t>
            </w:r>
          </w:p>
          <w:p w:rsidR="00EE5727" w:rsidRPr="00332E39" w:rsidRDefault="00536D9A" w:rsidP="00AA1A59">
            <w:pPr>
              <w:pStyle w:val="TableParagraph"/>
              <w:spacing w:before="0"/>
              <w:ind w:right="92"/>
              <w:jc w:val="both"/>
              <w:rPr>
                <w:sz w:val="26"/>
                <w:szCs w:val="26"/>
              </w:rPr>
            </w:pPr>
            <w:r w:rsidRPr="00332E39">
              <w:rPr>
                <w:sz w:val="26"/>
                <w:szCs w:val="26"/>
              </w:rPr>
              <w:t>содержание</w:t>
            </w:r>
            <w:r w:rsidRPr="00332E39">
              <w:rPr>
                <w:spacing w:val="-7"/>
                <w:sz w:val="26"/>
                <w:szCs w:val="26"/>
              </w:rPr>
              <w:t xml:space="preserve"> </w:t>
            </w:r>
            <w:r w:rsidRPr="00332E39">
              <w:rPr>
                <w:sz w:val="26"/>
                <w:szCs w:val="26"/>
              </w:rPr>
              <w:t>сельскохозяйственных</w:t>
            </w:r>
            <w:r w:rsidRPr="00332E39">
              <w:rPr>
                <w:spacing w:val="-10"/>
                <w:sz w:val="26"/>
                <w:szCs w:val="26"/>
              </w:rPr>
              <w:t xml:space="preserve"> </w:t>
            </w:r>
            <w:r w:rsidRPr="00332E39">
              <w:rPr>
                <w:spacing w:val="-2"/>
                <w:sz w:val="26"/>
                <w:szCs w:val="26"/>
              </w:rPr>
              <w:t>животных</w:t>
            </w:r>
          </w:p>
        </w:tc>
        <w:tc>
          <w:tcPr>
            <w:tcW w:w="1642" w:type="dxa"/>
            <w:tcBorders>
              <w:top w:val="single" w:sz="4" w:space="0" w:color="000000"/>
              <w:left w:val="single" w:sz="4" w:space="0" w:color="000000"/>
              <w:bottom w:val="single" w:sz="4" w:space="0" w:color="000000"/>
              <w:right w:val="single" w:sz="4" w:space="0" w:color="000000"/>
            </w:tcBorders>
          </w:tcPr>
          <w:p w:rsidR="00EE5727" w:rsidRPr="00332E39" w:rsidRDefault="00536D9A" w:rsidP="009534A8">
            <w:pPr>
              <w:pStyle w:val="TableParagraph"/>
              <w:spacing w:before="0"/>
              <w:ind w:left="26" w:right="13"/>
              <w:jc w:val="center"/>
              <w:rPr>
                <w:sz w:val="26"/>
                <w:szCs w:val="26"/>
              </w:rPr>
            </w:pPr>
            <w:r w:rsidRPr="00332E39">
              <w:rPr>
                <w:spacing w:val="-5"/>
                <w:sz w:val="26"/>
                <w:szCs w:val="26"/>
              </w:rPr>
              <w:t>2.2</w:t>
            </w:r>
          </w:p>
        </w:tc>
      </w:tr>
      <w:tr w:rsidR="00EE5727" w:rsidTr="00A24958">
        <w:trPr>
          <w:trHeight w:val="2415"/>
        </w:trPr>
        <w:tc>
          <w:tcPr>
            <w:tcW w:w="2189" w:type="dxa"/>
            <w:tcBorders>
              <w:top w:val="single" w:sz="4" w:space="0" w:color="000000"/>
              <w:left w:val="single" w:sz="4" w:space="0" w:color="000000"/>
              <w:bottom w:val="single" w:sz="4" w:space="0" w:color="000000"/>
              <w:right w:val="single" w:sz="4" w:space="0" w:color="000000"/>
            </w:tcBorders>
          </w:tcPr>
          <w:p w:rsidR="00EE5727" w:rsidRPr="00332E39" w:rsidRDefault="00536D9A" w:rsidP="00F93A71">
            <w:pPr>
              <w:pStyle w:val="TableParagraph"/>
              <w:spacing w:before="0"/>
              <w:ind w:left="58"/>
              <w:jc w:val="both"/>
              <w:rPr>
                <w:sz w:val="26"/>
                <w:szCs w:val="26"/>
              </w:rPr>
            </w:pPr>
            <w:r w:rsidRPr="00332E39">
              <w:rPr>
                <w:spacing w:val="-2"/>
                <w:sz w:val="26"/>
                <w:szCs w:val="26"/>
              </w:rPr>
              <w:t>Ведение садоводства</w:t>
            </w:r>
          </w:p>
        </w:tc>
        <w:tc>
          <w:tcPr>
            <w:tcW w:w="5936" w:type="dxa"/>
            <w:tcBorders>
              <w:top w:val="single" w:sz="4" w:space="0" w:color="000000"/>
              <w:left w:val="single" w:sz="4" w:space="0" w:color="000000"/>
              <w:bottom w:val="single" w:sz="4" w:space="0" w:color="000000"/>
              <w:right w:val="single" w:sz="4" w:space="0" w:color="000000"/>
            </w:tcBorders>
          </w:tcPr>
          <w:p w:rsidR="00EE5727" w:rsidRPr="00332E39" w:rsidRDefault="00AA1A59" w:rsidP="009534A8">
            <w:pPr>
              <w:pStyle w:val="TableParagraph"/>
              <w:spacing w:before="0"/>
              <w:ind w:left="111" w:right="92"/>
              <w:jc w:val="both"/>
              <w:rPr>
                <w:sz w:val="26"/>
                <w:szCs w:val="26"/>
              </w:rPr>
            </w:pPr>
            <w:r>
              <w:rPr>
                <w:sz w:val="26"/>
                <w:szCs w:val="26"/>
              </w:rPr>
              <w:t xml:space="preserve"> </w:t>
            </w:r>
            <w:r w:rsidR="00536D9A" w:rsidRPr="00332E39">
              <w:rPr>
                <w:sz w:val="26"/>
                <w:szCs w:val="26"/>
              </w:rPr>
              <w:t>Осуществление</w:t>
            </w:r>
            <w:r w:rsidR="00536D9A" w:rsidRPr="00332E39">
              <w:rPr>
                <w:spacing w:val="-10"/>
                <w:sz w:val="26"/>
                <w:szCs w:val="26"/>
              </w:rPr>
              <w:t xml:space="preserve"> </w:t>
            </w:r>
            <w:r w:rsidR="00536D9A" w:rsidRPr="00332E39">
              <w:rPr>
                <w:sz w:val="26"/>
                <w:szCs w:val="26"/>
              </w:rPr>
              <w:t>отдыха</w:t>
            </w:r>
            <w:r w:rsidR="00536D9A" w:rsidRPr="00332E39">
              <w:rPr>
                <w:spacing w:val="-10"/>
                <w:sz w:val="26"/>
                <w:szCs w:val="26"/>
              </w:rPr>
              <w:t xml:space="preserve"> </w:t>
            </w:r>
            <w:r w:rsidR="00536D9A" w:rsidRPr="00332E39">
              <w:rPr>
                <w:sz w:val="26"/>
                <w:szCs w:val="26"/>
              </w:rPr>
              <w:t>и</w:t>
            </w:r>
            <w:r w:rsidR="00536D9A" w:rsidRPr="00332E39">
              <w:rPr>
                <w:spacing w:val="-12"/>
                <w:sz w:val="26"/>
                <w:szCs w:val="26"/>
              </w:rPr>
              <w:t xml:space="preserve"> </w:t>
            </w:r>
            <w:r w:rsidR="00536D9A" w:rsidRPr="00332E39">
              <w:rPr>
                <w:sz w:val="26"/>
                <w:szCs w:val="26"/>
              </w:rPr>
              <w:t>(или)</w:t>
            </w:r>
            <w:r w:rsidR="00536D9A" w:rsidRPr="00332E39">
              <w:rPr>
                <w:spacing w:val="-8"/>
                <w:sz w:val="26"/>
                <w:szCs w:val="26"/>
              </w:rPr>
              <w:t xml:space="preserve"> </w:t>
            </w:r>
            <w:r w:rsidR="00536D9A" w:rsidRPr="00332E39">
              <w:rPr>
                <w:sz w:val="26"/>
                <w:szCs w:val="26"/>
              </w:rPr>
              <w:t>выращивания гражданами для собственных нужд сельскохозяйственных культур;</w:t>
            </w:r>
          </w:p>
          <w:p w:rsidR="00EE5727" w:rsidRPr="00332E39" w:rsidRDefault="00536D9A" w:rsidP="00AA1A59">
            <w:pPr>
              <w:pStyle w:val="TableParagraph"/>
              <w:spacing w:before="0"/>
              <w:ind w:left="104" w:right="92"/>
              <w:jc w:val="both"/>
              <w:rPr>
                <w:sz w:val="26"/>
                <w:szCs w:val="26"/>
              </w:rPr>
            </w:pPr>
            <w:r w:rsidRPr="00332E39">
              <w:rPr>
                <w:sz w:val="26"/>
                <w:szCs w:val="26"/>
              </w:rPr>
              <w:t>размещение</w:t>
            </w:r>
            <w:r w:rsidRPr="00332E39">
              <w:rPr>
                <w:spacing w:val="-8"/>
                <w:sz w:val="26"/>
                <w:szCs w:val="26"/>
              </w:rPr>
              <w:t xml:space="preserve"> </w:t>
            </w:r>
            <w:r w:rsidRPr="00332E39">
              <w:rPr>
                <w:sz w:val="26"/>
                <w:szCs w:val="26"/>
              </w:rPr>
              <w:t>для</w:t>
            </w:r>
            <w:r w:rsidRPr="00332E39">
              <w:rPr>
                <w:spacing w:val="-7"/>
                <w:sz w:val="26"/>
                <w:szCs w:val="26"/>
              </w:rPr>
              <w:t xml:space="preserve"> </w:t>
            </w:r>
            <w:r w:rsidRPr="00332E39">
              <w:rPr>
                <w:sz w:val="26"/>
                <w:szCs w:val="26"/>
              </w:rPr>
              <w:t>собственных</w:t>
            </w:r>
            <w:r w:rsidRPr="00332E39">
              <w:rPr>
                <w:spacing w:val="-11"/>
                <w:sz w:val="26"/>
                <w:szCs w:val="26"/>
              </w:rPr>
              <w:t xml:space="preserve"> </w:t>
            </w:r>
            <w:r w:rsidRPr="00332E39">
              <w:rPr>
                <w:sz w:val="26"/>
                <w:szCs w:val="26"/>
              </w:rPr>
              <w:t>нужд</w:t>
            </w:r>
            <w:r w:rsidRPr="00332E39">
              <w:rPr>
                <w:spacing w:val="-9"/>
                <w:sz w:val="26"/>
                <w:szCs w:val="26"/>
              </w:rPr>
              <w:t xml:space="preserve"> </w:t>
            </w:r>
            <w:r w:rsidRPr="00332E39">
              <w:rPr>
                <w:sz w:val="26"/>
                <w:szCs w:val="26"/>
              </w:rPr>
              <w:t>садового</w:t>
            </w:r>
            <w:r w:rsidRPr="00332E39">
              <w:rPr>
                <w:spacing w:val="-7"/>
                <w:sz w:val="26"/>
                <w:szCs w:val="26"/>
              </w:rPr>
              <w:t xml:space="preserve"> </w:t>
            </w:r>
            <w:r w:rsidRPr="00332E39">
              <w:rPr>
                <w:sz w:val="26"/>
                <w:szCs w:val="26"/>
              </w:rPr>
              <w:t>дома, жилого дома, указанного в описании вида</w:t>
            </w:r>
            <w:r w:rsidR="00F93A71">
              <w:rPr>
                <w:sz w:val="26"/>
                <w:szCs w:val="26"/>
              </w:rPr>
              <w:t xml:space="preserve"> </w:t>
            </w:r>
            <w:r w:rsidRPr="00332E39">
              <w:rPr>
                <w:sz w:val="26"/>
                <w:szCs w:val="26"/>
              </w:rPr>
              <w:t xml:space="preserve">разрешенного использования с </w:t>
            </w:r>
            <w:hyperlink r:id="rId12">
              <w:r w:rsidRPr="00A24958">
                <w:rPr>
                  <w:sz w:val="26"/>
                  <w:szCs w:val="26"/>
                </w:rPr>
                <w:t>кодом 2.1</w:t>
              </w:r>
            </w:hyperlink>
            <w:r w:rsidRPr="00A24958">
              <w:rPr>
                <w:sz w:val="26"/>
                <w:szCs w:val="26"/>
              </w:rPr>
              <w:t xml:space="preserve">, </w:t>
            </w:r>
            <w:r w:rsidRPr="00332E39">
              <w:rPr>
                <w:sz w:val="26"/>
                <w:szCs w:val="26"/>
              </w:rPr>
              <w:t>хозяйственных</w:t>
            </w:r>
            <w:r w:rsidRPr="00332E39">
              <w:rPr>
                <w:spacing w:val="-10"/>
                <w:sz w:val="26"/>
                <w:szCs w:val="26"/>
              </w:rPr>
              <w:t xml:space="preserve"> </w:t>
            </w:r>
            <w:r w:rsidRPr="00332E39">
              <w:rPr>
                <w:sz w:val="26"/>
                <w:szCs w:val="26"/>
              </w:rPr>
              <w:t>построек</w:t>
            </w:r>
            <w:r w:rsidRPr="00332E39">
              <w:rPr>
                <w:spacing w:val="-11"/>
                <w:sz w:val="26"/>
                <w:szCs w:val="26"/>
              </w:rPr>
              <w:t xml:space="preserve"> </w:t>
            </w:r>
            <w:r w:rsidRPr="00332E39">
              <w:rPr>
                <w:sz w:val="26"/>
                <w:szCs w:val="26"/>
              </w:rPr>
              <w:t>и</w:t>
            </w:r>
            <w:r w:rsidRPr="00332E39">
              <w:rPr>
                <w:spacing w:val="-9"/>
                <w:sz w:val="26"/>
                <w:szCs w:val="26"/>
              </w:rPr>
              <w:t xml:space="preserve"> </w:t>
            </w:r>
            <w:r w:rsidRPr="00332E39">
              <w:rPr>
                <w:sz w:val="26"/>
                <w:szCs w:val="26"/>
              </w:rPr>
              <w:t>гаражей</w:t>
            </w:r>
            <w:r w:rsidRPr="00332E39">
              <w:rPr>
                <w:spacing w:val="-5"/>
                <w:sz w:val="26"/>
                <w:szCs w:val="26"/>
              </w:rPr>
              <w:t xml:space="preserve"> </w:t>
            </w:r>
            <w:r w:rsidRPr="00332E39">
              <w:rPr>
                <w:sz w:val="26"/>
                <w:szCs w:val="26"/>
              </w:rPr>
              <w:t>для</w:t>
            </w:r>
            <w:r w:rsidRPr="00332E39">
              <w:rPr>
                <w:spacing w:val="-6"/>
                <w:sz w:val="26"/>
                <w:szCs w:val="26"/>
              </w:rPr>
              <w:t xml:space="preserve"> </w:t>
            </w:r>
            <w:r w:rsidRPr="00332E39">
              <w:rPr>
                <w:sz w:val="26"/>
                <w:szCs w:val="26"/>
              </w:rPr>
              <w:t xml:space="preserve">собственных </w:t>
            </w:r>
            <w:r w:rsidRPr="00332E39">
              <w:rPr>
                <w:spacing w:val="-4"/>
                <w:sz w:val="26"/>
                <w:szCs w:val="26"/>
              </w:rPr>
              <w:t>нужд</w:t>
            </w:r>
          </w:p>
        </w:tc>
        <w:tc>
          <w:tcPr>
            <w:tcW w:w="1642" w:type="dxa"/>
            <w:tcBorders>
              <w:top w:val="single" w:sz="4" w:space="0" w:color="000000"/>
              <w:left w:val="single" w:sz="4" w:space="0" w:color="000000"/>
              <w:bottom w:val="single" w:sz="4" w:space="0" w:color="000000"/>
              <w:right w:val="single" w:sz="4" w:space="0" w:color="000000"/>
            </w:tcBorders>
          </w:tcPr>
          <w:p w:rsidR="00EE5727" w:rsidRPr="00332E39" w:rsidRDefault="00536D9A" w:rsidP="009534A8">
            <w:pPr>
              <w:pStyle w:val="TableParagraph"/>
              <w:spacing w:before="0"/>
              <w:ind w:left="26" w:right="8"/>
              <w:jc w:val="center"/>
              <w:rPr>
                <w:sz w:val="26"/>
                <w:szCs w:val="26"/>
              </w:rPr>
            </w:pPr>
            <w:r w:rsidRPr="00332E39">
              <w:rPr>
                <w:spacing w:val="-4"/>
                <w:sz w:val="26"/>
                <w:szCs w:val="26"/>
              </w:rPr>
              <w:t>13.2</w:t>
            </w:r>
          </w:p>
        </w:tc>
      </w:tr>
    </w:tbl>
    <w:p w:rsidR="00DD05CB" w:rsidRDefault="00536D9A" w:rsidP="00332E39">
      <w:pPr>
        <w:widowControl/>
        <w:suppressAutoHyphens w:val="0"/>
        <w:ind w:firstLine="567"/>
        <w:rPr>
          <w:sz w:val="28"/>
          <w:szCs w:val="28"/>
        </w:rPr>
      </w:pPr>
      <w:r>
        <w:rPr>
          <w:sz w:val="28"/>
          <w:szCs w:val="28"/>
        </w:rPr>
        <w:t xml:space="preserve">Проверка </w:t>
      </w:r>
      <w:proofErr w:type="gramStart"/>
      <w:r>
        <w:rPr>
          <w:sz w:val="28"/>
          <w:szCs w:val="28"/>
        </w:rPr>
        <w:t xml:space="preserve">соответствия </w:t>
      </w:r>
      <w:r w:rsidR="00CC3F4C">
        <w:rPr>
          <w:sz w:val="28"/>
          <w:szCs w:val="28"/>
        </w:rPr>
        <w:t xml:space="preserve">вида разрешенного использования земли  </w:t>
      </w:r>
      <w:r>
        <w:rPr>
          <w:sz w:val="28"/>
          <w:szCs w:val="28"/>
        </w:rPr>
        <w:t>земельного участка</w:t>
      </w:r>
      <w:proofErr w:type="gramEnd"/>
      <w:r>
        <w:rPr>
          <w:sz w:val="28"/>
          <w:szCs w:val="28"/>
        </w:rPr>
        <w:t xml:space="preserve"> осуществляется согласно кодам </w:t>
      </w:r>
      <w:r w:rsidR="00332E39">
        <w:rPr>
          <w:sz w:val="28"/>
          <w:szCs w:val="28"/>
        </w:rPr>
        <w:t>К</w:t>
      </w:r>
      <w:r>
        <w:rPr>
          <w:sz w:val="28"/>
          <w:szCs w:val="28"/>
        </w:rPr>
        <w:t>лассификатора (числовым обозначен</w:t>
      </w:r>
      <w:r>
        <w:rPr>
          <w:sz w:val="28"/>
          <w:szCs w:val="28"/>
        </w:rPr>
        <w:t>и</w:t>
      </w:r>
      <w:r>
        <w:rPr>
          <w:sz w:val="28"/>
          <w:szCs w:val="28"/>
        </w:rPr>
        <w:t>ям), соответственно, для прохождения процедуры классификации достаточно с</w:t>
      </w:r>
      <w:r>
        <w:rPr>
          <w:sz w:val="28"/>
          <w:szCs w:val="28"/>
        </w:rPr>
        <w:t>о</w:t>
      </w:r>
      <w:r>
        <w:rPr>
          <w:sz w:val="28"/>
          <w:szCs w:val="28"/>
        </w:rPr>
        <w:t xml:space="preserve">ответствовать коду </w:t>
      </w:r>
      <w:r w:rsidR="00CC3F4C">
        <w:rPr>
          <w:sz w:val="28"/>
          <w:szCs w:val="28"/>
        </w:rPr>
        <w:t xml:space="preserve">вида разрешенного использования земли  </w:t>
      </w:r>
      <w:r>
        <w:rPr>
          <w:sz w:val="28"/>
          <w:szCs w:val="28"/>
        </w:rPr>
        <w:t xml:space="preserve">(желательно также и словесной формулировке). </w:t>
      </w:r>
    </w:p>
    <w:p w:rsidR="00DD05CB" w:rsidRPr="00CC3F4C" w:rsidRDefault="00DD05CB" w:rsidP="00332E39">
      <w:pPr>
        <w:widowControl/>
        <w:suppressAutoHyphens w:val="0"/>
        <w:ind w:firstLine="567"/>
        <w:rPr>
          <w:sz w:val="28"/>
          <w:szCs w:val="28"/>
        </w:rPr>
      </w:pPr>
      <w:r w:rsidRPr="00CC3F4C">
        <w:rPr>
          <w:sz w:val="28"/>
          <w:szCs w:val="28"/>
        </w:rPr>
        <w:t>Не требуется, чтобы вид разрешенного использования участка в точности с</w:t>
      </w:r>
      <w:r w:rsidRPr="00CC3F4C">
        <w:rPr>
          <w:sz w:val="28"/>
          <w:szCs w:val="28"/>
        </w:rPr>
        <w:t>о</w:t>
      </w:r>
      <w:r w:rsidRPr="00CC3F4C">
        <w:rPr>
          <w:sz w:val="28"/>
          <w:szCs w:val="28"/>
        </w:rPr>
        <w:t xml:space="preserve">ответствовал позиции </w:t>
      </w:r>
      <w:hyperlink r:id="rId13" w:history="1">
        <w:r w:rsidRPr="00DD05CB">
          <w:rPr>
            <w:rStyle w:val="af5"/>
            <w:color w:val="auto"/>
            <w:sz w:val="28"/>
            <w:szCs w:val="28"/>
            <w:u w:val="none"/>
          </w:rPr>
          <w:t>Классификатора</w:t>
        </w:r>
      </w:hyperlink>
      <w:r w:rsidRPr="00DD05CB">
        <w:rPr>
          <w:sz w:val="28"/>
          <w:szCs w:val="28"/>
        </w:rPr>
        <w:t>.</w:t>
      </w:r>
      <w:r w:rsidRPr="00CC3F4C">
        <w:rPr>
          <w:sz w:val="28"/>
          <w:szCs w:val="28"/>
        </w:rPr>
        <w:t xml:space="preserve"> Достаточно его соотношения с видом ра</w:t>
      </w:r>
      <w:r w:rsidRPr="00CC3F4C">
        <w:rPr>
          <w:sz w:val="28"/>
          <w:szCs w:val="28"/>
        </w:rPr>
        <w:t>з</w:t>
      </w:r>
      <w:r w:rsidRPr="00CC3F4C">
        <w:rPr>
          <w:sz w:val="28"/>
          <w:szCs w:val="28"/>
        </w:rPr>
        <w:t xml:space="preserve">решенного использования, предусмотренным </w:t>
      </w:r>
      <w:hyperlink r:id="rId14" w:history="1">
        <w:r w:rsidRPr="00DD05CB">
          <w:rPr>
            <w:rStyle w:val="af5"/>
            <w:color w:val="auto"/>
            <w:sz w:val="28"/>
            <w:szCs w:val="28"/>
            <w:u w:val="none"/>
          </w:rPr>
          <w:t>Классификатором</w:t>
        </w:r>
      </w:hyperlink>
      <w:r w:rsidRPr="00DD05CB">
        <w:rPr>
          <w:sz w:val="28"/>
          <w:szCs w:val="28"/>
        </w:rPr>
        <w:t xml:space="preserve"> (</w:t>
      </w:r>
      <w:hyperlink r:id="rId15" w:history="1">
        <w:r w:rsidRPr="00DD05CB">
          <w:rPr>
            <w:rStyle w:val="af5"/>
            <w:color w:val="auto"/>
            <w:sz w:val="28"/>
            <w:szCs w:val="28"/>
            <w:u w:val="none"/>
          </w:rPr>
          <w:t>Письмо</w:t>
        </w:r>
      </w:hyperlink>
      <w:r w:rsidRPr="00CC3F4C">
        <w:rPr>
          <w:sz w:val="28"/>
          <w:szCs w:val="28"/>
        </w:rPr>
        <w:t xml:space="preserve"> </w:t>
      </w:r>
      <w:r w:rsidR="00935110">
        <w:rPr>
          <w:sz w:val="28"/>
          <w:szCs w:val="28"/>
        </w:rPr>
        <w:t>Фед</w:t>
      </w:r>
      <w:r w:rsidR="00935110">
        <w:rPr>
          <w:sz w:val="28"/>
          <w:szCs w:val="28"/>
        </w:rPr>
        <w:t>е</w:t>
      </w:r>
      <w:r w:rsidR="00935110">
        <w:rPr>
          <w:sz w:val="28"/>
          <w:szCs w:val="28"/>
        </w:rPr>
        <w:t xml:space="preserve">ральной службы государственной регистрации, кадастра и картографии  </w:t>
      </w:r>
      <w:r w:rsidRPr="00CC3F4C">
        <w:rPr>
          <w:sz w:val="28"/>
          <w:szCs w:val="28"/>
        </w:rPr>
        <w:t xml:space="preserve">от 06.11.2025 </w:t>
      </w:r>
      <w:r>
        <w:rPr>
          <w:sz w:val="28"/>
          <w:szCs w:val="28"/>
        </w:rPr>
        <w:t>№</w:t>
      </w:r>
      <w:r w:rsidRPr="00CC3F4C">
        <w:rPr>
          <w:sz w:val="28"/>
          <w:szCs w:val="28"/>
        </w:rPr>
        <w:t xml:space="preserve"> 11-11515-АБ/25)</w:t>
      </w:r>
      <w:r>
        <w:rPr>
          <w:sz w:val="28"/>
          <w:szCs w:val="28"/>
        </w:rPr>
        <w:t>.</w:t>
      </w:r>
    </w:p>
    <w:p w:rsidR="00EE5727" w:rsidRDefault="00536D9A" w:rsidP="00332E39">
      <w:pPr>
        <w:pStyle w:val="a9"/>
        <w:ind w:left="0" w:right="135" w:firstLine="567"/>
        <w:rPr>
          <w:sz w:val="28"/>
          <w:szCs w:val="28"/>
        </w:rPr>
      </w:pPr>
      <w:r>
        <w:rPr>
          <w:sz w:val="28"/>
          <w:szCs w:val="28"/>
        </w:rPr>
        <w:lastRenderedPageBreak/>
        <w:t xml:space="preserve">Уточнить код </w:t>
      </w:r>
      <w:r w:rsidR="00CC3F4C">
        <w:rPr>
          <w:sz w:val="28"/>
          <w:szCs w:val="28"/>
        </w:rPr>
        <w:t xml:space="preserve">вида разрешенного использования земли  </w:t>
      </w:r>
      <w:r>
        <w:rPr>
          <w:sz w:val="28"/>
          <w:szCs w:val="28"/>
        </w:rPr>
        <w:t>своего земельного участка можно с помощью электронных сервисов на портале Гос</w:t>
      </w:r>
      <w:r w:rsidR="00A24958">
        <w:rPr>
          <w:sz w:val="28"/>
          <w:szCs w:val="28"/>
        </w:rPr>
        <w:t xml:space="preserve">ударственных </w:t>
      </w:r>
      <w:r>
        <w:rPr>
          <w:sz w:val="28"/>
          <w:szCs w:val="28"/>
        </w:rPr>
        <w:t xml:space="preserve">услуг, на сайте </w:t>
      </w:r>
      <w:r w:rsidR="00935110">
        <w:rPr>
          <w:sz w:val="28"/>
          <w:szCs w:val="28"/>
        </w:rPr>
        <w:t>Федеральной службы государственной регистрации, кадастра и картографии</w:t>
      </w:r>
      <w:r>
        <w:rPr>
          <w:sz w:val="28"/>
          <w:szCs w:val="28"/>
        </w:rPr>
        <w:t xml:space="preserve">, в офисах </w:t>
      </w:r>
      <w:r w:rsidR="00A24958">
        <w:rPr>
          <w:sz w:val="28"/>
          <w:szCs w:val="28"/>
        </w:rPr>
        <w:t>многофункциональных центров предоставления государственных и муниципальных услуг.</w:t>
      </w:r>
    </w:p>
    <w:p w:rsidR="00EE5727" w:rsidRDefault="00536D9A" w:rsidP="009534A8">
      <w:pPr>
        <w:pStyle w:val="ad"/>
        <w:numPr>
          <w:ilvl w:val="0"/>
          <w:numId w:val="1"/>
        </w:numPr>
        <w:ind w:left="993"/>
        <w:rPr>
          <w:sz w:val="28"/>
          <w:szCs w:val="28"/>
        </w:rPr>
      </w:pPr>
      <w:r>
        <w:rPr>
          <w:sz w:val="28"/>
          <w:szCs w:val="28"/>
        </w:rPr>
        <w:t xml:space="preserve">  Требования к объекту капитального строительства (дому):</w:t>
      </w:r>
    </w:p>
    <w:p w:rsidR="00EE5727" w:rsidRDefault="00536D9A" w:rsidP="009534A8">
      <w:pPr>
        <w:pStyle w:val="ad"/>
        <w:numPr>
          <w:ilvl w:val="1"/>
          <w:numId w:val="1"/>
        </w:numPr>
        <w:tabs>
          <w:tab w:val="left" w:pos="1221"/>
        </w:tabs>
        <w:ind w:left="0" w:right="149" w:firstLine="710"/>
        <w:rPr>
          <w:sz w:val="28"/>
          <w:szCs w:val="28"/>
        </w:rPr>
      </w:pPr>
      <w:r>
        <w:rPr>
          <w:sz w:val="28"/>
          <w:szCs w:val="28"/>
        </w:rPr>
        <w:t>объект недвижимости:</w:t>
      </w:r>
      <w:r>
        <w:rPr>
          <w:spacing w:val="-4"/>
          <w:sz w:val="28"/>
          <w:szCs w:val="28"/>
        </w:rPr>
        <w:t xml:space="preserve"> </w:t>
      </w:r>
      <w:r>
        <w:rPr>
          <w:sz w:val="28"/>
          <w:szCs w:val="28"/>
        </w:rPr>
        <w:t>индивидуальный жилой</w:t>
      </w:r>
      <w:r>
        <w:rPr>
          <w:spacing w:val="-3"/>
          <w:sz w:val="28"/>
          <w:szCs w:val="28"/>
        </w:rPr>
        <w:t xml:space="preserve"> </w:t>
      </w:r>
      <w:r>
        <w:rPr>
          <w:sz w:val="28"/>
          <w:szCs w:val="28"/>
        </w:rPr>
        <w:t>дом</w:t>
      </w:r>
      <w:r>
        <w:rPr>
          <w:spacing w:val="-3"/>
          <w:sz w:val="28"/>
          <w:szCs w:val="28"/>
        </w:rPr>
        <w:t xml:space="preserve"> </w:t>
      </w:r>
      <w:r>
        <w:rPr>
          <w:sz w:val="28"/>
          <w:szCs w:val="28"/>
        </w:rPr>
        <w:t>(</w:t>
      </w:r>
      <w:r w:rsidR="00050207">
        <w:rPr>
          <w:sz w:val="28"/>
          <w:szCs w:val="28"/>
        </w:rPr>
        <w:t xml:space="preserve">жилое помещение, </w:t>
      </w:r>
      <w:r>
        <w:rPr>
          <w:sz w:val="28"/>
          <w:szCs w:val="28"/>
        </w:rPr>
        <w:t>законченный строительством, введённый в эксплуатацию);</w:t>
      </w:r>
    </w:p>
    <w:p w:rsidR="00EE5727" w:rsidRPr="00ED4C2E" w:rsidRDefault="00536D9A" w:rsidP="009534A8">
      <w:pPr>
        <w:pStyle w:val="ad"/>
        <w:numPr>
          <w:ilvl w:val="1"/>
          <w:numId w:val="1"/>
        </w:numPr>
        <w:tabs>
          <w:tab w:val="left" w:pos="1276"/>
        </w:tabs>
        <w:ind w:left="0" w:right="139" w:firstLine="709"/>
        <w:rPr>
          <w:sz w:val="28"/>
          <w:szCs w:val="28"/>
        </w:rPr>
      </w:pPr>
      <w:r w:rsidRPr="00ED4C2E">
        <w:rPr>
          <w:sz w:val="28"/>
          <w:szCs w:val="28"/>
        </w:rPr>
        <w:t>отсутствует решение</w:t>
      </w:r>
      <w:r w:rsidRPr="00ED4C2E">
        <w:rPr>
          <w:spacing w:val="-2"/>
          <w:sz w:val="28"/>
          <w:szCs w:val="28"/>
        </w:rPr>
        <w:t xml:space="preserve"> </w:t>
      </w:r>
      <w:r w:rsidRPr="00ED4C2E">
        <w:rPr>
          <w:sz w:val="28"/>
          <w:szCs w:val="28"/>
        </w:rPr>
        <w:t>органов</w:t>
      </w:r>
      <w:r w:rsidRPr="00ED4C2E">
        <w:rPr>
          <w:spacing w:val="-2"/>
          <w:sz w:val="28"/>
          <w:szCs w:val="28"/>
        </w:rPr>
        <w:t xml:space="preserve"> </w:t>
      </w:r>
      <w:r w:rsidRPr="00ED4C2E">
        <w:rPr>
          <w:sz w:val="28"/>
          <w:szCs w:val="28"/>
        </w:rPr>
        <w:t>местного самоуправления/ суда о сносе</w:t>
      </w:r>
      <w:r w:rsidRPr="00ED4C2E">
        <w:rPr>
          <w:spacing w:val="-4"/>
          <w:sz w:val="28"/>
          <w:szCs w:val="28"/>
        </w:rPr>
        <w:t xml:space="preserve"> </w:t>
      </w:r>
      <w:r w:rsidRPr="00ED4C2E">
        <w:rPr>
          <w:sz w:val="28"/>
          <w:szCs w:val="28"/>
        </w:rPr>
        <w:t xml:space="preserve">самовольной </w:t>
      </w:r>
      <w:r w:rsidRPr="00ED4C2E">
        <w:rPr>
          <w:spacing w:val="-2"/>
          <w:sz w:val="28"/>
          <w:szCs w:val="28"/>
        </w:rPr>
        <w:t>постройки</w:t>
      </w:r>
      <w:r w:rsidR="0094710B" w:rsidRPr="00ED4C2E">
        <w:rPr>
          <w:spacing w:val="-2"/>
          <w:sz w:val="28"/>
          <w:szCs w:val="28"/>
        </w:rPr>
        <w:t xml:space="preserve"> или о приведении в соответствие с установленными требованиями</w:t>
      </w:r>
      <w:r w:rsidRPr="00ED4C2E">
        <w:rPr>
          <w:spacing w:val="-2"/>
          <w:sz w:val="28"/>
          <w:szCs w:val="28"/>
        </w:rPr>
        <w:t>.</w:t>
      </w:r>
    </w:p>
    <w:p w:rsidR="00EE5727" w:rsidRDefault="00536D9A" w:rsidP="009534A8">
      <w:pPr>
        <w:tabs>
          <w:tab w:val="left" w:pos="709"/>
        </w:tabs>
        <w:ind w:right="137"/>
        <w:jc w:val="both"/>
        <w:rPr>
          <w:sz w:val="28"/>
          <w:szCs w:val="28"/>
        </w:rPr>
      </w:pPr>
      <w:r w:rsidRPr="00ED4C2E">
        <w:rPr>
          <w:sz w:val="28"/>
          <w:szCs w:val="28"/>
        </w:rPr>
        <w:tab/>
        <w:t>2. Дом находится в собственности (аренда дома для оказания услуг гостевого дома не допускается),</w:t>
      </w:r>
      <w:r>
        <w:rPr>
          <w:sz w:val="28"/>
          <w:szCs w:val="28"/>
        </w:rPr>
        <w:t xml:space="preserve"> услуги </w:t>
      </w:r>
      <w:proofErr w:type="gramStart"/>
      <w:r>
        <w:rPr>
          <w:sz w:val="28"/>
          <w:szCs w:val="28"/>
        </w:rPr>
        <w:t>предоставляет сам собственник + имеется</w:t>
      </w:r>
      <w:proofErr w:type="gramEnd"/>
      <w:r>
        <w:rPr>
          <w:sz w:val="28"/>
          <w:szCs w:val="28"/>
        </w:rPr>
        <w:t xml:space="preserve"> согласие других собственников, если собственность долевая.</w:t>
      </w:r>
    </w:p>
    <w:p w:rsidR="00EE5727" w:rsidRDefault="00536D9A" w:rsidP="009534A8">
      <w:pPr>
        <w:pStyle w:val="a9"/>
        <w:ind w:left="0" w:right="141"/>
        <w:rPr>
          <w:sz w:val="28"/>
          <w:szCs w:val="28"/>
        </w:rPr>
      </w:pPr>
      <w:r>
        <w:rPr>
          <w:sz w:val="28"/>
          <w:szCs w:val="28"/>
        </w:rPr>
        <w:t>При наличии у физического лица нескольких домов в собственности, для классификации собственником выбирается только один дом в качестве «гостевого». Остальные классифицировать тем же собственником невозможно.</w:t>
      </w:r>
    </w:p>
    <w:p w:rsidR="00EE5727" w:rsidRDefault="00536D9A" w:rsidP="009534A8">
      <w:pPr>
        <w:pStyle w:val="a9"/>
        <w:ind w:left="0"/>
        <w:rPr>
          <w:sz w:val="28"/>
          <w:szCs w:val="28"/>
        </w:rPr>
      </w:pPr>
      <w:r>
        <w:rPr>
          <w:sz w:val="28"/>
          <w:szCs w:val="28"/>
        </w:rPr>
        <w:t>Классификацию</w:t>
      </w:r>
      <w:r>
        <w:rPr>
          <w:spacing w:val="-3"/>
          <w:sz w:val="28"/>
          <w:szCs w:val="28"/>
        </w:rPr>
        <w:t xml:space="preserve"> </w:t>
      </w:r>
      <w:r>
        <w:rPr>
          <w:sz w:val="28"/>
          <w:szCs w:val="28"/>
        </w:rPr>
        <w:t>гостевого</w:t>
      </w:r>
      <w:r>
        <w:rPr>
          <w:spacing w:val="2"/>
          <w:sz w:val="28"/>
          <w:szCs w:val="28"/>
        </w:rPr>
        <w:t xml:space="preserve"> </w:t>
      </w:r>
      <w:r>
        <w:rPr>
          <w:sz w:val="28"/>
          <w:szCs w:val="28"/>
        </w:rPr>
        <w:t>дома</w:t>
      </w:r>
      <w:r>
        <w:rPr>
          <w:spacing w:val="-8"/>
          <w:sz w:val="28"/>
          <w:szCs w:val="28"/>
        </w:rPr>
        <w:t xml:space="preserve"> </w:t>
      </w:r>
      <w:r>
        <w:rPr>
          <w:sz w:val="28"/>
          <w:szCs w:val="28"/>
        </w:rPr>
        <w:t>может</w:t>
      </w:r>
      <w:r>
        <w:rPr>
          <w:spacing w:val="-6"/>
          <w:sz w:val="28"/>
          <w:szCs w:val="28"/>
        </w:rPr>
        <w:t xml:space="preserve"> </w:t>
      </w:r>
      <w:r>
        <w:rPr>
          <w:sz w:val="28"/>
          <w:szCs w:val="28"/>
        </w:rPr>
        <w:t>пройти</w:t>
      </w:r>
      <w:r>
        <w:rPr>
          <w:spacing w:val="-6"/>
          <w:sz w:val="28"/>
          <w:szCs w:val="28"/>
        </w:rPr>
        <w:t xml:space="preserve"> </w:t>
      </w:r>
      <w:r>
        <w:rPr>
          <w:sz w:val="28"/>
          <w:szCs w:val="28"/>
        </w:rPr>
        <w:t>только</w:t>
      </w:r>
      <w:r>
        <w:rPr>
          <w:spacing w:val="-3"/>
          <w:sz w:val="28"/>
          <w:szCs w:val="28"/>
        </w:rPr>
        <w:t xml:space="preserve"> </w:t>
      </w:r>
      <w:r>
        <w:rPr>
          <w:sz w:val="28"/>
          <w:szCs w:val="28"/>
        </w:rPr>
        <w:t>собственник,</w:t>
      </w:r>
      <w:r>
        <w:rPr>
          <w:spacing w:val="-5"/>
          <w:sz w:val="28"/>
          <w:szCs w:val="28"/>
        </w:rPr>
        <w:t xml:space="preserve"> </w:t>
      </w:r>
      <w:r>
        <w:rPr>
          <w:sz w:val="28"/>
          <w:szCs w:val="28"/>
        </w:rPr>
        <w:t>достигший</w:t>
      </w:r>
      <w:r>
        <w:rPr>
          <w:spacing w:val="-1"/>
          <w:sz w:val="28"/>
          <w:szCs w:val="28"/>
        </w:rPr>
        <w:t xml:space="preserve"> </w:t>
      </w:r>
      <w:r>
        <w:rPr>
          <w:sz w:val="28"/>
          <w:szCs w:val="28"/>
        </w:rPr>
        <w:t>18</w:t>
      </w:r>
      <w:r>
        <w:rPr>
          <w:spacing w:val="2"/>
          <w:sz w:val="28"/>
          <w:szCs w:val="28"/>
        </w:rPr>
        <w:t xml:space="preserve"> </w:t>
      </w:r>
      <w:r>
        <w:rPr>
          <w:spacing w:val="-4"/>
          <w:sz w:val="28"/>
          <w:szCs w:val="28"/>
        </w:rPr>
        <w:t>лет.</w:t>
      </w:r>
    </w:p>
    <w:p w:rsidR="00EE5727" w:rsidRDefault="00536D9A" w:rsidP="009534A8">
      <w:pPr>
        <w:ind w:firstLine="710"/>
        <w:jc w:val="both"/>
        <w:rPr>
          <w:spacing w:val="2"/>
          <w:sz w:val="28"/>
          <w:szCs w:val="28"/>
        </w:rPr>
      </w:pPr>
      <w:r>
        <w:rPr>
          <w:sz w:val="28"/>
          <w:szCs w:val="28"/>
        </w:rPr>
        <w:t xml:space="preserve">3. </w:t>
      </w:r>
      <w:r w:rsidR="0094710B">
        <w:rPr>
          <w:sz w:val="28"/>
          <w:szCs w:val="28"/>
        </w:rPr>
        <w:t>Т</w:t>
      </w:r>
      <w:r>
        <w:rPr>
          <w:sz w:val="28"/>
          <w:szCs w:val="28"/>
        </w:rPr>
        <w:t>ребовани</w:t>
      </w:r>
      <w:r w:rsidR="0094710B">
        <w:rPr>
          <w:sz w:val="28"/>
          <w:szCs w:val="28"/>
        </w:rPr>
        <w:t>я</w:t>
      </w:r>
      <w:r>
        <w:rPr>
          <w:spacing w:val="5"/>
          <w:sz w:val="28"/>
          <w:szCs w:val="28"/>
        </w:rPr>
        <w:t xml:space="preserve"> </w:t>
      </w:r>
      <w:r>
        <w:rPr>
          <w:sz w:val="28"/>
          <w:szCs w:val="28"/>
        </w:rPr>
        <w:t>к</w:t>
      </w:r>
      <w:r>
        <w:rPr>
          <w:spacing w:val="-1"/>
          <w:sz w:val="28"/>
          <w:szCs w:val="28"/>
        </w:rPr>
        <w:t xml:space="preserve"> </w:t>
      </w:r>
      <w:r>
        <w:rPr>
          <w:sz w:val="28"/>
          <w:szCs w:val="28"/>
        </w:rPr>
        <w:t>гостев</w:t>
      </w:r>
      <w:r w:rsidR="00B02ADD">
        <w:rPr>
          <w:sz w:val="28"/>
          <w:szCs w:val="28"/>
        </w:rPr>
        <w:t>ому</w:t>
      </w:r>
      <w:r>
        <w:rPr>
          <w:spacing w:val="5"/>
          <w:sz w:val="28"/>
          <w:szCs w:val="28"/>
        </w:rPr>
        <w:t xml:space="preserve"> </w:t>
      </w:r>
      <w:r>
        <w:rPr>
          <w:sz w:val="28"/>
          <w:szCs w:val="28"/>
        </w:rPr>
        <w:t>дом</w:t>
      </w:r>
      <w:r w:rsidR="00B02ADD">
        <w:rPr>
          <w:sz w:val="28"/>
          <w:szCs w:val="28"/>
        </w:rPr>
        <w:t>у, к предоставлению услуг гостевого дома, к комнатам гостевого дома, в том числе к их количеству и площади, к иным помещениям гостевого дома, к оснащению и оборудованию гостевого дома</w:t>
      </w:r>
      <w:r>
        <w:rPr>
          <w:spacing w:val="2"/>
          <w:sz w:val="28"/>
          <w:szCs w:val="28"/>
        </w:rPr>
        <w:t xml:space="preserve"> </w:t>
      </w:r>
      <w:r w:rsidR="0094710B">
        <w:rPr>
          <w:spacing w:val="2"/>
          <w:sz w:val="28"/>
          <w:szCs w:val="28"/>
        </w:rPr>
        <w:t>установлены Положением. К</w:t>
      </w:r>
      <w:r w:rsidR="007829EA">
        <w:rPr>
          <w:spacing w:val="2"/>
          <w:sz w:val="28"/>
          <w:szCs w:val="28"/>
        </w:rPr>
        <w:t>омментарии к некоторым требованиям приведены ниже.</w:t>
      </w:r>
      <w:r w:rsidR="0094710B">
        <w:rPr>
          <w:spacing w:val="2"/>
          <w:sz w:val="28"/>
          <w:szCs w:val="28"/>
        </w:rPr>
        <w:t xml:space="preserve"> </w:t>
      </w:r>
    </w:p>
    <w:p w:rsidR="00687377" w:rsidRDefault="00687377" w:rsidP="009534A8">
      <w:pPr>
        <w:ind w:firstLine="710"/>
        <w:jc w:val="both"/>
        <w:rPr>
          <w:sz w:val="28"/>
          <w:szCs w:val="28"/>
        </w:rPr>
      </w:pPr>
    </w:p>
    <w:tbl>
      <w:tblPr>
        <w:tblStyle w:val="TableNormal"/>
        <w:tblW w:w="9849" w:type="dxa"/>
        <w:tblInd w:w="79" w:type="dxa"/>
        <w:tblLayout w:type="fixed"/>
        <w:tblCellMar>
          <w:left w:w="5" w:type="dxa"/>
          <w:right w:w="5" w:type="dxa"/>
        </w:tblCellMar>
        <w:tblLook w:val="01E0" w:firstRow="1" w:lastRow="1" w:firstColumn="1" w:lastColumn="1" w:noHBand="0" w:noVBand="0"/>
      </w:tblPr>
      <w:tblGrid>
        <w:gridCol w:w="2336"/>
        <w:gridCol w:w="3544"/>
        <w:gridCol w:w="3969"/>
      </w:tblGrid>
      <w:tr w:rsidR="008D70B5" w:rsidTr="008D70B5">
        <w:trPr>
          <w:trHeight w:val="479"/>
        </w:trPr>
        <w:tc>
          <w:tcPr>
            <w:tcW w:w="2336" w:type="dxa"/>
            <w:tcBorders>
              <w:top w:val="single" w:sz="4" w:space="0" w:color="000000"/>
              <w:left w:val="single" w:sz="4" w:space="0" w:color="000000"/>
              <w:bottom w:val="single" w:sz="4" w:space="0" w:color="000000"/>
              <w:right w:val="single" w:sz="4" w:space="0" w:color="000000"/>
            </w:tcBorders>
          </w:tcPr>
          <w:p w:rsidR="008D70B5" w:rsidRPr="00A24958" w:rsidRDefault="008D70B5" w:rsidP="008D70B5">
            <w:pPr>
              <w:pStyle w:val="TableParagraph"/>
              <w:spacing w:before="0"/>
              <w:jc w:val="center"/>
              <w:rPr>
                <w:spacing w:val="-2"/>
                <w:sz w:val="26"/>
                <w:szCs w:val="26"/>
              </w:rPr>
            </w:pPr>
            <w:r w:rsidRPr="00A24958">
              <w:rPr>
                <w:spacing w:val="-2"/>
                <w:sz w:val="26"/>
                <w:szCs w:val="26"/>
              </w:rPr>
              <w:t>Требование</w:t>
            </w:r>
          </w:p>
        </w:tc>
        <w:tc>
          <w:tcPr>
            <w:tcW w:w="3544" w:type="dxa"/>
            <w:tcBorders>
              <w:top w:val="single" w:sz="4" w:space="0" w:color="000000"/>
              <w:left w:val="single" w:sz="4" w:space="0" w:color="000000"/>
              <w:bottom w:val="single" w:sz="4" w:space="0" w:color="000000"/>
              <w:right w:val="single" w:sz="4" w:space="0" w:color="000000"/>
            </w:tcBorders>
          </w:tcPr>
          <w:p w:rsidR="008D70B5" w:rsidRPr="00A24958" w:rsidRDefault="008D70B5" w:rsidP="008D70B5">
            <w:pPr>
              <w:pStyle w:val="TableParagraph"/>
              <w:spacing w:before="0"/>
              <w:ind w:left="0"/>
              <w:jc w:val="center"/>
              <w:rPr>
                <w:sz w:val="26"/>
                <w:szCs w:val="26"/>
              </w:rPr>
            </w:pPr>
            <w:r w:rsidRPr="00A24958">
              <w:rPr>
                <w:spacing w:val="-2"/>
                <w:sz w:val="26"/>
                <w:szCs w:val="26"/>
              </w:rPr>
              <w:t>Пояснение</w:t>
            </w:r>
          </w:p>
        </w:tc>
        <w:tc>
          <w:tcPr>
            <w:tcW w:w="3969" w:type="dxa"/>
            <w:tcBorders>
              <w:top w:val="single" w:sz="4" w:space="0" w:color="000000"/>
              <w:left w:val="single" w:sz="4" w:space="0" w:color="000000"/>
              <w:bottom w:val="single" w:sz="4" w:space="0" w:color="000000"/>
              <w:right w:val="single" w:sz="4" w:space="0" w:color="000000"/>
            </w:tcBorders>
          </w:tcPr>
          <w:p w:rsidR="008D70B5" w:rsidRPr="00A24958" w:rsidRDefault="008D70B5" w:rsidP="008D70B5">
            <w:pPr>
              <w:pStyle w:val="TableParagraph"/>
              <w:spacing w:before="0"/>
              <w:ind w:left="-5"/>
              <w:jc w:val="center"/>
              <w:rPr>
                <w:sz w:val="26"/>
                <w:szCs w:val="26"/>
              </w:rPr>
            </w:pPr>
            <w:r w:rsidRPr="00A24958">
              <w:rPr>
                <w:spacing w:val="-2"/>
                <w:sz w:val="26"/>
                <w:szCs w:val="26"/>
              </w:rPr>
              <w:t>Комментарий</w:t>
            </w:r>
          </w:p>
        </w:tc>
      </w:tr>
      <w:tr w:rsidR="008D70B5" w:rsidTr="008D70B5">
        <w:trPr>
          <w:trHeight w:val="1827"/>
        </w:trPr>
        <w:tc>
          <w:tcPr>
            <w:tcW w:w="2336" w:type="dxa"/>
            <w:tcBorders>
              <w:top w:val="single" w:sz="4" w:space="0" w:color="000000"/>
              <w:left w:val="single" w:sz="4" w:space="0" w:color="000000"/>
              <w:bottom w:val="single" w:sz="4" w:space="0" w:color="000000"/>
              <w:right w:val="single" w:sz="4" w:space="0" w:color="000000"/>
            </w:tcBorders>
          </w:tcPr>
          <w:p w:rsidR="008D70B5" w:rsidRPr="00687377" w:rsidRDefault="008D70B5" w:rsidP="004F05E7">
            <w:pPr>
              <w:pStyle w:val="TableParagraph"/>
              <w:spacing w:before="0"/>
              <w:ind w:left="69"/>
              <w:rPr>
                <w:sz w:val="26"/>
                <w:szCs w:val="26"/>
              </w:rPr>
            </w:pPr>
            <w:r w:rsidRPr="00687377">
              <w:rPr>
                <w:sz w:val="26"/>
                <w:szCs w:val="26"/>
              </w:rPr>
              <w:t>1.</w:t>
            </w:r>
            <w:r w:rsidRPr="00687377">
              <w:rPr>
                <w:spacing w:val="-3"/>
                <w:sz w:val="26"/>
                <w:szCs w:val="26"/>
              </w:rPr>
              <w:t xml:space="preserve"> </w:t>
            </w:r>
            <w:r w:rsidRPr="00687377">
              <w:rPr>
                <w:sz w:val="26"/>
                <w:szCs w:val="26"/>
              </w:rPr>
              <w:t>Информационный</w:t>
            </w:r>
            <w:r w:rsidRPr="00687377">
              <w:rPr>
                <w:spacing w:val="-2"/>
                <w:sz w:val="26"/>
                <w:szCs w:val="26"/>
              </w:rPr>
              <w:t xml:space="preserve"> </w:t>
            </w:r>
            <w:r w:rsidRPr="00687377">
              <w:rPr>
                <w:spacing w:val="-4"/>
                <w:sz w:val="26"/>
                <w:szCs w:val="26"/>
              </w:rPr>
              <w:t>знак</w:t>
            </w:r>
          </w:p>
        </w:tc>
        <w:tc>
          <w:tcPr>
            <w:tcW w:w="3544"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0" w:right="126" w:firstLine="12"/>
              <w:jc w:val="both"/>
              <w:rPr>
                <w:sz w:val="26"/>
                <w:szCs w:val="26"/>
              </w:rPr>
            </w:pPr>
            <w:r w:rsidRPr="00687377">
              <w:rPr>
                <w:sz w:val="26"/>
                <w:szCs w:val="26"/>
              </w:rPr>
              <w:t>Размещение</w:t>
            </w:r>
            <w:r w:rsidRPr="00687377">
              <w:rPr>
                <w:spacing w:val="-15"/>
                <w:sz w:val="26"/>
                <w:szCs w:val="26"/>
              </w:rPr>
              <w:t xml:space="preserve"> </w:t>
            </w:r>
            <w:r w:rsidRPr="00687377">
              <w:rPr>
                <w:sz w:val="26"/>
                <w:szCs w:val="26"/>
              </w:rPr>
              <w:t>информационного знака с указанием наименования гостевого дома или без такового у входа в гостевой</w:t>
            </w:r>
            <w:r w:rsidRPr="00687377">
              <w:rPr>
                <w:spacing w:val="-8"/>
                <w:sz w:val="26"/>
                <w:szCs w:val="26"/>
              </w:rPr>
              <w:t xml:space="preserve"> </w:t>
            </w:r>
            <w:r w:rsidRPr="00687377">
              <w:rPr>
                <w:sz w:val="26"/>
                <w:szCs w:val="26"/>
              </w:rPr>
              <w:t>дом</w:t>
            </w:r>
            <w:r w:rsidRPr="00687377">
              <w:rPr>
                <w:spacing w:val="-11"/>
                <w:sz w:val="26"/>
                <w:szCs w:val="26"/>
              </w:rPr>
              <w:t xml:space="preserve"> </w:t>
            </w:r>
            <w:r w:rsidRPr="00687377">
              <w:rPr>
                <w:sz w:val="26"/>
                <w:szCs w:val="26"/>
              </w:rPr>
              <w:t>или</w:t>
            </w:r>
            <w:r w:rsidRPr="00687377">
              <w:rPr>
                <w:spacing w:val="-12"/>
                <w:sz w:val="26"/>
                <w:szCs w:val="26"/>
              </w:rPr>
              <w:t xml:space="preserve"> </w:t>
            </w:r>
            <w:r w:rsidRPr="00687377">
              <w:rPr>
                <w:sz w:val="26"/>
                <w:szCs w:val="26"/>
              </w:rPr>
              <w:t>на</w:t>
            </w:r>
            <w:r w:rsidRPr="00687377">
              <w:rPr>
                <w:spacing w:val="-10"/>
                <w:sz w:val="26"/>
                <w:szCs w:val="26"/>
              </w:rPr>
              <w:t xml:space="preserve"> </w:t>
            </w:r>
            <w:r w:rsidRPr="00687377">
              <w:rPr>
                <w:sz w:val="26"/>
                <w:szCs w:val="26"/>
              </w:rPr>
              <w:t>доступном для обозрения месте</w:t>
            </w:r>
          </w:p>
        </w:tc>
        <w:tc>
          <w:tcPr>
            <w:tcW w:w="3969"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137" w:right="137"/>
              <w:jc w:val="both"/>
              <w:rPr>
                <w:sz w:val="26"/>
                <w:szCs w:val="26"/>
              </w:rPr>
            </w:pPr>
            <w:r w:rsidRPr="00687377">
              <w:rPr>
                <w:sz w:val="26"/>
                <w:szCs w:val="26"/>
              </w:rPr>
              <w:t>Табличка из прочного материала, обеспечивающего длительное</w:t>
            </w:r>
            <w:r w:rsidRPr="00687377">
              <w:rPr>
                <w:spacing w:val="-15"/>
                <w:sz w:val="26"/>
                <w:szCs w:val="26"/>
              </w:rPr>
              <w:t xml:space="preserve"> </w:t>
            </w:r>
            <w:r w:rsidRPr="00687377">
              <w:rPr>
                <w:sz w:val="26"/>
                <w:szCs w:val="26"/>
              </w:rPr>
              <w:t>использование</w:t>
            </w:r>
            <w:r w:rsidRPr="00687377">
              <w:rPr>
                <w:spacing w:val="-15"/>
                <w:sz w:val="26"/>
                <w:szCs w:val="26"/>
              </w:rPr>
              <w:t xml:space="preserve"> </w:t>
            </w:r>
            <w:r w:rsidRPr="00687377">
              <w:rPr>
                <w:sz w:val="26"/>
                <w:szCs w:val="26"/>
              </w:rPr>
              <w:t xml:space="preserve">при </w:t>
            </w:r>
            <w:r w:rsidRPr="00687377">
              <w:rPr>
                <w:spacing w:val="-2"/>
                <w:sz w:val="26"/>
                <w:szCs w:val="26"/>
              </w:rPr>
              <w:t xml:space="preserve">соответствующих </w:t>
            </w:r>
            <w:r w:rsidRPr="00687377">
              <w:rPr>
                <w:sz w:val="26"/>
                <w:szCs w:val="26"/>
              </w:rPr>
              <w:t>климатических условиях.</w:t>
            </w:r>
          </w:p>
          <w:p w:rsidR="008D70B5" w:rsidRPr="00687377" w:rsidRDefault="008D70B5" w:rsidP="008D70B5">
            <w:pPr>
              <w:pStyle w:val="TableParagraph"/>
              <w:spacing w:before="0"/>
              <w:ind w:left="137" w:right="137"/>
              <w:jc w:val="both"/>
              <w:rPr>
                <w:sz w:val="26"/>
                <w:szCs w:val="26"/>
              </w:rPr>
            </w:pPr>
            <w:r w:rsidRPr="00687377">
              <w:rPr>
                <w:sz w:val="26"/>
                <w:szCs w:val="26"/>
              </w:rPr>
              <w:t>Размещается</w:t>
            </w:r>
            <w:r w:rsidRPr="00687377">
              <w:rPr>
                <w:spacing w:val="-12"/>
                <w:sz w:val="26"/>
                <w:szCs w:val="26"/>
              </w:rPr>
              <w:t xml:space="preserve"> </w:t>
            </w:r>
            <w:r w:rsidRPr="00687377">
              <w:rPr>
                <w:sz w:val="26"/>
                <w:szCs w:val="26"/>
              </w:rPr>
              <w:t>на</w:t>
            </w:r>
            <w:r w:rsidRPr="00687377">
              <w:rPr>
                <w:spacing w:val="-15"/>
                <w:sz w:val="26"/>
                <w:szCs w:val="26"/>
              </w:rPr>
              <w:t xml:space="preserve"> </w:t>
            </w:r>
            <w:r w:rsidRPr="00687377">
              <w:rPr>
                <w:sz w:val="26"/>
                <w:szCs w:val="26"/>
              </w:rPr>
              <w:t>доступном</w:t>
            </w:r>
            <w:r w:rsidRPr="00687377">
              <w:rPr>
                <w:spacing w:val="-10"/>
                <w:sz w:val="26"/>
                <w:szCs w:val="26"/>
              </w:rPr>
              <w:t xml:space="preserve"> </w:t>
            </w:r>
            <w:r w:rsidRPr="00687377">
              <w:rPr>
                <w:sz w:val="26"/>
                <w:szCs w:val="26"/>
              </w:rPr>
              <w:t>для обозрения месте (фасаде или на входных дверях)</w:t>
            </w:r>
          </w:p>
        </w:tc>
      </w:tr>
      <w:tr w:rsidR="008D70B5" w:rsidTr="008D70B5">
        <w:trPr>
          <w:trHeight w:val="978"/>
        </w:trPr>
        <w:tc>
          <w:tcPr>
            <w:tcW w:w="2336" w:type="dxa"/>
            <w:tcBorders>
              <w:top w:val="single" w:sz="4" w:space="0" w:color="000000"/>
              <w:left w:val="single" w:sz="4" w:space="0" w:color="000000"/>
              <w:bottom w:val="single" w:sz="4" w:space="0" w:color="000000"/>
              <w:right w:val="single" w:sz="4" w:space="0" w:color="000000"/>
            </w:tcBorders>
          </w:tcPr>
          <w:p w:rsidR="008D70B5" w:rsidRPr="00687377" w:rsidRDefault="00B33CFF" w:rsidP="00B33CFF">
            <w:pPr>
              <w:pStyle w:val="TableParagraph"/>
              <w:tabs>
                <w:tab w:val="left" w:pos="347"/>
              </w:tabs>
              <w:spacing w:before="0"/>
              <w:ind w:left="63"/>
              <w:rPr>
                <w:sz w:val="26"/>
                <w:szCs w:val="26"/>
              </w:rPr>
            </w:pPr>
            <w:r w:rsidRPr="00687377">
              <w:rPr>
                <w:sz w:val="26"/>
                <w:szCs w:val="26"/>
              </w:rPr>
              <w:t>2.</w:t>
            </w:r>
            <w:r w:rsidR="008D70B5" w:rsidRPr="00687377">
              <w:rPr>
                <w:sz w:val="26"/>
                <w:szCs w:val="26"/>
              </w:rPr>
              <w:t>Водоснабжение</w:t>
            </w:r>
          </w:p>
        </w:tc>
        <w:tc>
          <w:tcPr>
            <w:tcW w:w="3544"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0" w:right="126"/>
              <w:jc w:val="both"/>
              <w:rPr>
                <w:sz w:val="26"/>
                <w:szCs w:val="26"/>
              </w:rPr>
            </w:pPr>
            <w:r w:rsidRPr="00687377">
              <w:rPr>
                <w:sz w:val="26"/>
                <w:szCs w:val="26"/>
              </w:rPr>
              <w:t>Круглосуточный доступ к горячей и холодной воде;</w:t>
            </w:r>
          </w:p>
          <w:p w:rsidR="008D70B5" w:rsidRPr="00687377" w:rsidRDefault="008D70B5" w:rsidP="008D70B5">
            <w:pPr>
              <w:pStyle w:val="TableParagraph"/>
              <w:spacing w:before="0"/>
              <w:ind w:left="0" w:right="126"/>
              <w:jc w:val="both"/>
              <w:rPr>
                <w:sz w:val="26"/>
                <w:szCs w:val="26"/>
              </w:rPr>
            </w:pPr>
            <w:r w:rsidRPr="00687377">
              <w:rPr>
                <w:sz w:val="26"/>
                <w:szCs w:val="26"/>
              </w:rPr>
              <w:t>в районах с перебоями или отсутствием круглосуточного водоснабжения допускается наличие минимального запаса воды не менее чем на сутки;</w:t>
            </w:r>
          </w:p>
          <w:p w:rsidR="008D70B5" w:rsidRPr="00687377" w:rsidRDefault="008D70B5" w:rsidP="008D70B5">
            <w:pPr>
              <w:pStyle w:val="TableParagraph"/>
              <w:spacing w:before="0"/>
              <w:ind w:left="0" w:right="126"/>
              <w:jc w:val="both"/>
              <w:rPr>
                <w:sz w:val="26"/>
                <w:szCs w:val="26"/>
              </w:rPr>
            </w:pPr>
            <w:r w:rsidRPr="00687377">
              <w:rPr>
                <w:sz w:val="26"/>
                <w:szCs w:val="26"/>
              </w:rPr>
              <w:t>при отсутствии горячего водоснабжения обеспечивается возможность нагрева воды</w:t>
            </w:r>
          </w:p>
        </w:tc>
        <w:tc>
          <w:tcPr>
            <w:tcW w:w="3969"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137" w:right="137"/>
              <w:jc w:val="both"/>
              <w:rPr>
                <w:sz w:val="26"/>
                <w:szCs w:val="26"/>
              </w:rPr>
            </w:pPr>
            <w:r w:rsidRPr="00687377">
              <w:rPr>
                <w:sz w:val="26"/>
                <w:szCs w:val="26"/>
              </w:rPr>
              <w:t>Нагрев воды обеспечивается с помощью газовых или электрических приборов</w:t>
            </w:r>
          </w:p>
        </w:tc>
      </w:tr>
      <w:tr w:rsidR="008D70B5" w:rsidTr="008D70B5">
        <w:trPr>
          <w:trHeight w:val="1266"/>
        </w:trPr>
        <w:tc>
          <w:tcPr>
            <w:tcW w:w="2336" w:type="dxa"/>
            <w:tcBorders>
              <w:top w:val="single" w:sz="4" w:space="0" w:color="000000"/>
              <w:left w:val="single" w:sz="4" w:space="0" w:color="000000"/>
              <w:bottom w:val="single" w:sz="4" w:space="0" w:color="000000"/>
              <w:right w:val="single" w:sz="4" w:space="0" w:color="000000"/>
            </w:tcBorders>
          </w:tcPr>
          <w:p w:rsidR="008D70B5" w:rsidRPr="00687377" w:rsidRDefault="00B33CFF" w:rsidP="00B33CFF">
            <w:pPr>
              <w:pStyle w:val="TableParagraph"/>
              <w:tabs>
                <w:tab w:val="left" w:pos="347"/>
              </w:tabs>
              <w:spacing w:before="0"/>
              <w:ind w:left="63"/>
              <w:rPr>
                <w:sz w:val="26"/>
                <w:szCs w:val="26"/>
              </w:rPr>
            </w:pPr>
            <w:r w:rsidRPr="00687377">
              <w:rPr>
                <w:sz w:val="26"/>
                <w:szCs w:val="26"/>
              </w:rPr>
              <w:lastRenderedPageBreak/>
              <w:t xml:space="preserve">3. </w:t>
            </w:r>
            <w:r w:rsidR="008D70B5" w:rsidRPr="00687377">
              <w:rPr>
                <w:sz w:val="26"/>
                <w:szCs w:val="26"/>
              </w:rPr>
              <w:t>Питьевая вода</w:t>
            </w:r>
          </w:p>
        </w:tc>
        <w:tc>
          <w:tcPr>
            <w:tcW w:w="3544"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af4"/>
              <w:spacing w:before="0" w:beforeAutospacing="0" w:after="0" w:afterAutospacing="0"/>
              <w:ind w:right="126"/>
              <w:jc w:val="both"/>
              <w:rPr>
                <w:sz w:val="26"/>
                <w:szCs w:val="26"/>
              </w:rPr>
            </w:pPr>
            <w:r w:rsidRPr="00687377">
              <w:rPr>
                <w:sz w:val="26"/>
                <w:szCs w:val="26"/>
              </w:rPr>
              <w:t>Бесплатное предоставление питьевой воды в комнате или помещении общего пользов</w:t>
            </w:r>
            <w:r w:rsidRPr="00687377">
              <w:rPr>
                <w:sz w:val="26"/>
                <w:szCs w:val="26"/>
              </w:rPr>
              <w:t>а</w:t>
            </w:r>
            <w:r w:rsidRPr="00687377">
              <w:rPr>
                <w:sz w:val="26"/>
                <w:szCs w:val="26"/>
              </w:rPr>
              <w:t>ния из расчета воды объемом не менее 0,5 литра на одного гостя в сутки</w:t>
            </w:r>
          </w:p>
        </w:tc>
        <w:tc>
          <w:tcPr>
            <w:tcW w:w="3969"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137" w:right="137"/>
              <w:rPr>
                <w:sz w:val="26"/>
                <w:szCs w:val="26"/>
              </w:rPr>
            </w:pPr>
            <w:r w:rsidRPr="00687377">
              <w:rPr>
                <w:sz w:val="26"/>
                <w:szCs w:val="26"/>
              </w:rPr>
              <w:t>Наличие питьевой воды в кулерах либо в герметичной упаковке</w:t>
            </w:r>
          </w:p>
        </w:tc>
      </w:tr>
      <w:tr w:rsidR="008D70B5" w:rsidTr="008D70B5">
        <w:trPr>
          <w:trHeight w:val="845"/>
        </w:trPr>
        <w:tc>
          <w:tcPr>
            <w:tcW w:w="2336" w:type="dxa"/>
            <w:tcBorders>
              <w:top w:val="single" w:sz="4" w:space="0" w:color="000000"/>
              <w:left w:val="single" w:sz="4" w:space="0" w:color="000000"/>
              <w:bottom w:val="single" w:sz="4" w:space="0" w:color="000000"/>
              <w:right w:val="single" w:sz="4" w:space="0" w:color="000000"/>
            </w:tcBorders>
          </w:tcPr>
          <w:p w:rsidR="008D70B5" w:rsidRPr="00687377" w:rsidRDefault="00B33CFF" w:rsidP="004F05E7">
            <w:pPr>
              <w:pStyle w:val="TableParagraph"/>
              <w:tabs>
                <w:tab w:val="left" w:pos="347"/>
              </w:tabs>
              <w:spacing w:before="0"/>
              <w:ind w:left="63"/>
              <w:rPr>
                <w:sz w:val="26"/>
                <w:szCs w:val="26"/>
              </w:rPr>
            </w:pPr>
            <w:r w:rsidRPr="00687377">
              <w:rPr>
                <w:sz w:val="26"/>
                <w:szCs w:val="26"/>
              </w:rPr>
              <w:t>7</w:t>
            </w:r>
            <w:r w:rsidR="008D70B5" w:rsidRPr="00687377">
              <w:rPr>
                <w:sz w:val="26"/>
                <w:szCs w:val="26"/>
              </w:rPr>
              <w:t>. Системы обнаружения пожара</w:t>
            </w:r>
          </w:p>
        </w:tc>
        <w:tc>
          <w:tcPr>
            <w:tcW w:w="3544"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af4"/>
              <w:spacing w:before="0" w:beforeAutospacing="0" w:after="0" w:afterAutospacing="0"/>
              <w:ind w:right="126"/>
              <w:jc w:val="both"/>
              <w:rPr>
                <w:sz w:val="26"/>
                <w:szCs w:val="26"/>
              </w:rPr>
            </w:pPr>
            <w:r w:rsidRPr="00687377">
              <w:rPr>
                <w:sz w:val="26"/>
                <w:szCs w:val="26"/>
              </w:rPr>
              <w:t>Наличие в комнатах гостевого дома исправных датчиков дыма</w:t>
            </w:r>
          </w:p>
        </w:tc>
        <w:tc>
          <w:tcPr>
            <w:tcW w:w="3969"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137" w:right="137"/>
              <w:rPr>
                <w:sz w:val="26"/>
                <w:szCs w:val="26"/>
              </w:rPr>
            </w:pPr>
            <w:r w:rsidRPr="00687377">
              <w:rPr>
                <w:sz w:val="26"/>
                <w:szCs w:val="26"/>
              </w:rPr>
              <w:t>Информирование гостя о соблюдениях требований пожарной безопасности</w:t>
            </w:r>
          </w:p>
        </w:tc>
      </w:tr>
      <w:tr w:rsidR="008D70B5" w:rsidTr="008D70B5">
        <w:trPr>
          <w:trHeight w:val="1545"/>
        </w:trPr>
        <w:tc>
          <w:tcPr>
            <w:tcW w:w="2336" w:type="dxa"/>
            <w:tcBorders>
              <w:top w:val="single" w:sz="4" w:space="0" w:color="000000"/>
              <w:left w:val="single" w:sz="4" w:space="0" w:color="000000"/>
              <w:bottom w:val="single" w:sz="4" w:space="0" w:color="000000"/>
              <w:right w:val="single" w:sz="4" w:space="0" w:color="000000"/>
            </w:tcBorders>
          </w:tcPr>
          <w:p w:rsidR="008D70B5" w:rsidRPr="00687377" w:rsidRDefault="008D70B5" w:rsidP="004F05E7">
            <w:pPr>
              <w:pStyle w:val="TableParagraph"/>
              <w:tabs>
                <w:tab w:val="left" w:pos="347"/>
              </w:tabs>
              <w:spacing w:before="0"/>
              <w:ind w:left="63"/>
              <w:rPr>
                <w:sz w:val="26"/>
                <w:szCs w:val="26"/>
              </w:rPr>
            </w:pPr>
            <w:r w:rsidRPr="00687377">
              <w:rPr>
                <w:sz w:val="26"/>
                <w:szCs w:val="26"/>
              </w:rPr>
              <w:t>8. Первичные средства пожаротушения</w:t>
            </w:r>
          </w:p>
        </w:tc>
        <w:tc>
          <w:tcPr>
            <w:tcW w:w="3544"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af4"/>
              <w:spacing w:before="0" w:beforeAutospacing="0" w:after="0" w:afterAutospacing="0"/>
              <w:ind w:right="126"/>
              <w:jc w:val="both"/>
              <w:rPr>
                <w:sz w:val="26"/>
                <w:szCs w:val="26"/>
                <w:lang w:eastAsia="en-US"/>
              </w:rPr>
            </w:pPr>
            <w:r w:rsidRPr="00687377">
              <w:rPr>
                <w:sz w:val="26"/>
                <w:szCs w:val="26"/>
                <w:lang w:eastAsia="en-US"/>
              </w:rPr>
              <w:t>Наличие огнетушителей в и</w:t>
            </w:r>
            <w:r w:rsidRPr="00687377">
              <w:rPr>
                <w:sz w:val="26"/>
                <w:szCs w:val="26"/>
                <w:lang w:eastAsia="en-US"/>
              </w:rPr>
              <w:t>с</w:t>
            </w:r>
            <w:r w:rsidRPr="00687377">
              <w:rPr>
                <w:sz w:val="26"/>
                <w:szCs w:val="26"/>
                <w:lang w:eastAsia="en-US"/>
              </w:rPr>
              <w:t>правном состоянии, распол</w:t>
            </w:r>
            <w:r w:rsidRPr="00687377">
              <w:rPr>
                <w:sz w:val="26"/>
                <w:szCs w:val="26"/>
                <w:lang w:eastAsia="en-US"/>
              </w:rPr>
              <w:t>о</w:t>
            </w:r>
            <w:r w:rsidRPr="00687377">
              <w:rPr>
                <w:sz w:val="26"/>
                <w:szCs w:val="26"/>
                <w:lang w:eastAsia="en-US"/>
              </w:rPr>
              <w:t>женных на каждом этаже го</w:t>
            </w:r>
            <w:r w:rsidRPr="00687377">
              <w:rPr>
                <w:sz w:val="26"/>
                <w:szCs w:val="26"/>
                <w:lang w:eastAsia="en-US"/>
              </w:rPr>
              <w:t>с</w:t>
            </w:r>
            <w:r w:rsidRPr="00687377">
              <w:rPr>
                <w:sz w:val="26"/>
                <w:szCs w:val="26"/>
                <w:lang w:eastAsia="en-US"/>
              </w:rPr>
              <w:t xml:space="preserve">тевого </w:t>
            </w:r>
            <w:proofErr w:type="gramStart"/>
            <w:r w:rsidRPr="00687377">
              <w:rPr>
                <w:sz w:val="26"/>
                <w:szCs w:val="26"/>
                <w:lang w:eastAsia="en-US"/>
              </w:rPr>
              <w:t>дома</w:t>
            </w:r>
            <w:proofErr w:type="gramEnd"/>
            <w:r w:rsidRPr="00687377">
              <w:rPr>
                <w:sz w:val="26"/>
                <w:szCs w:val="26"/>
                <w:lang w:eastAsia="en-US"/>
              </w:rPr>
              <w:t xml:space="preserve"> на видном месте, в необходимом количестве согласно требованиям пожа</w:t>
            </w:r>
            <w:r w:rsidRPr="00687377">
              <w:rPr>
                <w:sz w:val="26"/>
                <w:szCs w:val="26"/>
                <w:lang w:eastAsia="en-US"/>
              </w:rPr>
              <w:t>р</w:t>
            </w:r>
            <w:r w:rsidRPr="00687377">
              <w:rPr>
                <w:sz w:val="26"/>
                <w:szCs w:val="26"/>
                <w:lang w:eastAsia="en-US"/>
              </w:rPr>
              <w:t xml:space="preserve">ной безопасности. </w:t>
            </w:r>
          </w:p>
        </w:tc>
        <w:tc>
          <w:tcPr>
            <w:tcW w:w="3969"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137" w:right="137"/>
              <w:rPr>
                <w:sz w:val="26"/>
                <w:szCs w:val="26"/>
              </w:rPr>
            </w:pPr>
            <w:r w:rsidRPr="00687377">
              <w:rPr>
                <w:sz w:val="26"/>
                <w:szCs w:val="26"/>
              </w:rPr>
              <w:t>Информирование гостя о соблюдениях требований пожарной безопасности</w:t>
            </w:r>
          </w:p>
        </w:tc>
      </w:tr>
      <w:tr w:rsidR="008D70B5" w:rsidTr="008D70B5">
        <w:trPr>
          <w:trHeight w:val="843"/>
        </w:trPr>
        <w:tc>
          <w:tcPr>
            <w:tcW w:w="2336" w:type="dxa"/>
            <w:tcBorders>
              <w:top w:val="single" w:sz="4" w:space="0" w:color="000000"/>
              <w:left w:val="single" w:sz="4" w:space="0" w:color="000000"/>
              <w:bottom w:val="single" w:sz="4" w:space="0" w:color="000000"/>
              <w:right w:val="single" w:sz="4" w:space="0" w:color="000000"/>
            </w:tcBorders>
          </w:tcPr>
          <w:p w:rsidR="008D70B5" w:rsidRPr="00687377" w:rsidRDefault="008D70B5" w:rsidP="004F05E7">
            <w:pPr>
              <w:pStyle w:val="TableParagraph"/>
              <w:spacing w:before="0"/>
              <w:ind w:left="69"/>
              <w:rPr>
                <w:sz w:val="26"/>
                <w:szCs w:val="26"/>
              </w:rPr>
            </w:pPr>
            <w:r w:rsidRPr="00687377">
              <w:rPr>
                <w:sz w:val="26"/>
                <w:szCs w:val="26"/>
              </w:rPr>
              <w:t>10.</w:t>
            </w:r>
            <w:r w:rsidRPr="00687377">
              <w:rPr>
                <w:spacing w:val="-10"/>
                <w:sz w:val="26"/>
                <w:szCs w:val="26"/>
              </w:rPr>
              <w:t xml:space="preserve"> </w:t>
            </w:r>
            <w:r w:rsidRPr="00687377">
              <w:rPr>
                <w:sz w:val="26"/>
                <w:szCs w:val="26"/>
              </w:rPr>
              <w:t>Количество</w:t>
            </w:r>
            <w:r w:rsidRPr="00687377">
              <w:rPr>
                <w:spacing w:val="-12"/>
                <w:sz w:val="26"/>
                <w:szCs w:val="26"/>
              </w:rPr>
              <w:t xml:space="preserve"> </w:t>
            </w:r>
            <w:r w:rsidRPr="00687377">
              <w:rPr>
                <w:sz w:val="26"/>
                <w:szCs w:val="26"/>
              </w:rPr>
              <w:t>гостей</w:t>
            </w:r>
            <w:r w:rsidRPr="00687377">
              <w:rPr>
                <w:spacing w:val="-15"/>
                <w:sz w:val="26"/>
                <w:szCs w:val="26"/>
              </w:rPr>
              <w:t xml:space="preserve"> </w:t>
            </w:r>
            <w:r w:rsidRPr="00687377">
              <w:rPr>
                <w:sz w:val="26"/>
                <w:szCs w:val="26"/>
              </w:rPr>
              <w:t xml:space="preserve">при </w:t>
            </w:r>
            <w:proofErr w:type="gramStart"/>
            <w:r w:rsidRPr="00687377">
              <w:rPr>
                <w:spacing w:val="-2"/>
                <w:sz w:val="26"/>
                <w:szCs w:val="26"/>
              </w:rPr>
              <w:t>одновременном</w:t>
            </w:r>
            <w:proofErr w:type="gramEnd"/>
          </w:p>
          <w:p w:rsidR="008D70B5" w:rsidRPr="00687377" w:rsidRDefault="008D70B5" w:rsidP="004F05E7">
            <w:pPr>
              <w:pStyle w:val="TableParagraph"/>
              <w:spacing w:before="0"/>
              <w:ind w:left="69"/>
              <w:rPr>
                <w:sz w:val="26"/>
                <w:szCs w:val="26"/>
              </w:rPr>
            </w:pPr>
            <w:proofErr w:type="gramStart"/>
            <w:r w:rsidRPr="00687377">
              <w:rPr>
                <w:spacing w:val="-2"/>
                <w:sz w:val="26"/>
                <w:szCs w:val="26"/>
              </w:rPr>
              <w:t>размещении</w:t>
            </w:r>
            <w:proofErr w:type="gramEnd"/>
          </w:p>
        </w:tc>
        <w:tc>
          <w:tcPr>
            <w:tcW w:w="3544"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0" w:right="126"/>
              <w:jc w:val="both"/>
              <w:rPr>
                <w:sz w:val="26"/>
                <w:szCs w:val="26"/>
              </w:rPr>
            </w:pPr>
            <w:r w:rsidRPr="00687377">
              <w:rPr>
                <w:sz w:val="26"/>
                <w:szCs w:val="26"/>
              </w:rPr>
              <w:t>Не</w:t>
            </w:r>
            <w:r w:rsidRPr="00687377">
              <w:rPr>
                <w:spacing w:val="-6"/>
                <w:sz w:val="26"/>
                <w:szCs w:val="26"/>
              </w:rPr>
              <w:t xml:space="preserve"> </w:t>
            </w:r>
            <w:r w:rsidRPr="00687377">
              <w:rPr>
                <w:sz w:val="26"/>
                <w:szCs w:val="26"/>
              </w:rPr>
              <w:t>более</w:t>
            </w:r>
            <w:r w:rsidRPr="00687377">
              <w:rPr>
                <w:spacing w:val="-6"/>
                <w:sz w:val="26"/>
                <w:szCs w:val="26"/>
              </w:rPr>
              <w:t xml:space="preserve"> </w:t>
            </w:r>
            <w:r w:rsidRPr="00687377">
              <w:rPr>
                <w:sz w:val="26"/>
                <w:szCs w:val="26"/>
              </w:rPr>
              <w:t>45</w:t>
            </w:r>
            <w:r w:rsidRPr="00687377">
              <w:rPr>
                <w:spacing w:val="-10"/>
                <w:sz w:val="26"/>
                <w:szCs w:val="26"/>
              </w:rPr>
              <w:t xml:space="preserve"> </w:t>
            </w:r>
            <w:r w:rsidRPr="00687377">
              <w:rPr>
                <w:sz w:val="26"/>
                <w:szCs w:val="26"/>
              </w:rPr>
              <w:t>гостей</w:t>
            </w:r>
            <w:r w:rsidRPr="00687377">
              <w:rPr>
                <w:spacing w:val="-7"/>
                <w:sz w:val="26"/>
                <w:szCs w:val="26"/>
              </w:rPr>
              <w:t xml:space="preserve"> </w:t>
            </w:r>
            <w:r w:rsidRPr="00687377">
              <w:rPr>
                <w:sz w:val="26"/>
                <w:szCs w:val="26"/>
              </w:rPr>
              <w:t>в</w:t>
            </w:r>
            <w:r w:rsidRPr="00687377">
              <w:rPr>
                <w:spacing w:val="-8"/>
                <w:sz w:val="26"/>
                <w:szCs w:val="26"/>
              </w:rPr>
              <w:t xml:space="preserve"> </w:t>
            </w:r>
            <w:r w:rsidRPr="00687377">
              <w:rPr>
                <w:sz w:val="26"/>
                <w:szCs w:val="26"/>
              </w:rPr>
              <w:t xml:space="preserve">гостевом </w:t>
            </w:r>
            <w:r w:rsidRPr="00687377">
              <w:rPr>
                <w:spacing w:val="-4"/>
                <w:sz w:val="26"/>
                <w:szCs w:val="26"/>
              </w:rPr>
              <w:t>доме</w:t>
            </w:r>
          </w:p>
        </w:tc>
        <w:tc>
          <w:tcPr>
            <w:tcW w:w="3969"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137" w:right="137"/>
              <w:rPr>
                <w:sz w:val="26"/>
                <w:szCs w:val="26"/>
              </w:rPr>
            </w:pPr>
            <w:r w:rsidRPr="00687377">
              <w:rPr>
                <w:sz w:val="26"/>
                <w:szCs w:val="26"/>
              </w:rPr>
              <w:t>При</w:t>
            </w:r>
            <w:r w:rsidRPr="00687377">
              <w:rPr>
                <w:spacing w:val="-15"/>
                <w:sz w:val="26"/>
                <w:szCs w:val="26"/>
              </w:rPr>
              <w:t xml:space="preserve"> </w:t>
            </w:r>
            <w:r w:rsidRPr="00687377">
              <w:rPr>
                <w:sz w:val="26"/>
                <w:szCs w:val="26"/>
              </w:rPr>
              <w:t>классификации</w:t>
            </w:r>
            <w:r w:rsidRPr="00687377">
              <w:rPr>
                <w:spacing w:val="-15"/>
                <w:sz w:val="26"/>
                <w:szCs w:val="26"/>
              </w:rPr>
              <w:t xml:space="preserve"> </w:t>
            </w:r>
            <w:proofErr w:type="gramStart"/>
            <w:r w:rsidRPr="00687377">
              <w:rPr>
                <w:sz w:val="26"/>
                <w:szCs w:val="26"/>
              </w:rPr>
              <w:t>заявляется</w:t>
            </w:r>
            <w:proofErr w:type="gramEnd"/>
            <w:r w:rsidRPr="00687377">
              <w:rPr>
                <w:sz w:val="26"/>
                <w:szCs w:val="26"/>
              </w:rPr>
              <w:t xml:space="preserve"> не более 45 мест</w:t>
            </w:r>
          </w:p>
        </w:tc>
      </w:tr>
      <w:tr w:rsidR="008D70B5" w:rsidTr="008D70B5">
        <w:trPr>
          <w:trHeight w:val="841"/>
        </w:trPr>
        <w:tc>
          <w:tcPr>
            <w:tcW w:w="2336" w:type="dxa"/>
            <w:tcBorders>
              <w:top w:val="single" w:sz="4" w:space="0" w:color="000000"/>
              <w:left w:val="single" w:sz="4" w:space="0" w:color="000000"/>
              <w:bottom w:val="single" w:sz="4" w:space="0" w:color="000000"/>
              <w:right w:val="single" w:sz="4" w:space="0" w:color="000000"/>
            </w:tcBorders>
          </w:tcPr>
          <w:p w:rsidR="008D70B5" w:rsidRPr="00687377" w:rsidRDefault="008D70B5" w:rsidP="004F05E7">
            <w:pPr>
              <w:pStyle w:val="TableParagraph"/>
              <w:spacing w:before="0"/>
              <w:ind w:left="69"/>
              <w:rPr>
                <w:sz w:val="26"/>
                <w:szCs w:val="26"/>
              </w:rPr>
            </w:pPr>
            <w:r w:rsidRPr="00687377">
              <w:rPr>
                <w:sz w:val="26"/>
                <w:szCs w:val="26"/>
              </w:rPr>
              <w:t>21. Помещение для приема пищи</w:t>
            </w:r>
          </w:p>
        </w:tc>
        <w:tc>
          <w:tcPr>
            <w:tcW w:w="3544"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0" w:right="126"/>
              <w:jc w:val="both"/>
              <w:rPr>
                <w:sz w:val="26"/>
                <w:szCs w:val="26"/>
              </w:rPr>
            </w:pPr>
            <w:r w:rsidRPr="00687377">
              <w:rPr>
                <w:sz w:val="26"/>
                <w:szCs w:val="26"/>
              </w:rPr>
              <w:t>Помещение с посудой и столовыми приборами</w:t>
            </w:r>
          </w:p>
        </w:tc>
        <w:tc>
          <w:tcPr>
            <w:tcW w:w="3969"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137" w:right="137"/>
              <w:rPr>
                <w:sz w:val="26"/>
                <w:szCs w:val="26"/>
              </w:rPr>
            </w:pPr>
            <w:r w:rsidRPr="00687377">
              <w:rPr>
                <w:sz w:val="26"/>
                <w:szCs w:val="26"/>
              </w:rPr>
              <w:t>Информирование гостя о наличии многоразовой или одноразовой посуды, столовых приборов</w:t>
            </w:r>
          </w:p>
        </w:tc>
      </w:tr>
      <w:tr w:rsidR="008D70B5" w:rsidTr="008D70B5">
        <w:trPr>
          <w:trHeight w:val="839"/>
        </w:trPr>
        <w:tc>
          <w:tcPr>
            <w:tcW w:w="2336" w:type="dxa"/>
            <w:tcBorders>
              <w:top w:val="single" w:sz="4" w:space="0" w:color="000000"/>
              <w:left w:val="single" w:sz="4" w:space="0" w:color="000000"/>
              <w:bottom w:val="single" w:sz="4" w:space="0" w:color="000000"/>
              <w:right w:val="single" w:sz="4" w:space="0" w:color="000000"/>
            </w:tcBorders>
          </w:tcPr>
          <w:p w:rsidR="008D70B5" w:rsidRPr="00687377" w:rsidRDefault="008D70B5" w:rsidP="004F05E7">
            <w:pPr>
              <w:pStyle w:val="TableParagraph"/>
              <w:spacing w:before="0"/>
              <w:ind w:left="69"/>
              <w:rPr>
                <w:sz w:val="26"/>
                <w:szCs w:val="26"/>
              </w:rPr>
            </w:pPr>
            <w:r w:rsidRPr="00687377">
              <w:rPr>
                <w:sz w:val="26"/>
                <w:szCs w:val="26"/>
              </w:rPr>
              <w:t>22. Встреча (прием) гостя</w:t>
            </w:r>
          </w:p>
        </w:tc>
        <w:tc>
          <w:tcPr>
            <w:tcW w:w="3544"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0" w:right="126"/>
              <w:jc w:val="both"/>
              <w:rPr>
                <w:sz w:val="26"/>
                <w:szCs w:val="26"/>
              </w:rPr>
            </w:pPr>
            <w:r w:rsidRPr="00687377">
              <w:rPr>
                <w:sz w:val="26"/>
                <w:szCs w:val="26"/>
              </w:rPr>
              <w:t>Информирование гостя о мерах пожарной безопасности на время пребывания в гостевом доме</w:t>
            </w:r>
          </w:p>
        </w:tc>
        <w:tc>
          <w:tcPr>
            <w:tcW w:w="3969"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137" w:right="137"/>
              <w:rPr>
                <w:sz w:val="26"/>
                <w:szCs w:val="26"/>
              </w:rPr>
            </w:pPr>
            <w:r w:rsidRPr="00687377">
              <w:rPr>
                <w:sz w:val="26"/>
                <w:szCs w:val="26"/>
              </w:rPr>
              <w:t>Информирование гостя о соблюдениях требований пожарной безопасности</w:t>
            </w:r>
          </w:p>
        </w:tc>
      </w:tr>
      <w:tr w:rsidR="008D70B5" w:rsidTr="008D70B5">
        <w:trPr>
          <w:trHeight w:val="1583"/>
        </w:trPr>
        <w:tc>
          <w:tcPr>
            <w:tcW w:w="2336"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69" w:right="137"/>
              <w:jc w:val="both"/>
              <w:rPr>
                <w:sz w:val="26"/>
                <w:szCs w:val="26"/>
              </w:rPr>
            </w:pPr>
            <w:r w:rsidRPr="00687377">
              <w:rPr>
                <w:sz w:val="26"/>
                <w:szCs w:val="26"/>
              </w:rPr>
              <w:t>26. Вызов скорой медицинской помощи, наличие набора для оказания первой помощи с применением медицинских изделий</w:t>
            </w:r>
          </w:p>
        </w:tc>
        <w:tc>
          <w:tcPr>
            <w:tcW w:w="3544"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0" w:right="126"/>
              <w:jc w:val="both"/>
              <w:rPr>
                <w:sz w:val="26"/>
                <w:szCs w:val="26"/>
              </w:rPr>
            </w:pPr>
            <w:r w:rsidRPr="00687377">
              <w:rPr>
                <w:sz w:val="26"/>
                <w:szCs w:val="26"/>
              </w:rPr>
              <w:t>Возможность вызова скорой медицинской помощи и пользования набором для оказания первой помощи с применением медицинских изделий</w:t>
            </w:r>
          </w:p>
        </w:tc>
        <w:tc>
          <w:tcPr>
            <w:tcW w:w="3969" w:type="dxa"/>
            <w:tcBorders>
              <w:top w:val="single" w:sz="4" w:space="0" w:color="000000"/>
              <w:left w:val="single" w:sz="4" w:space="0" w:color="000000"/>
              <w:bottom w:val="single" w:sz="4" w:space="0" w:color="000000"/>
              <w:right w:val="single" w:sz="4" w:space="0" w:color="000000"/>
            </w:tcBorders>
          </w:tcPr>
          <w:p w:rsidR="008D70B5" w:rsidRPr="00687377" w:rsidRDefault="008D70B5" w:rsidP="008D70B5">
            <w:pPr>
              <w:pStyle w:val="TableParagraph"/>
              <w:spacing w:before="0"/>
              <w:ind w:left="137" w:right="137"/>
              <w:rPr>
                <w:sz w:val="26"/>
                <w:szCs w:val="26"/>
              </w:rPr>
            </w:pPr>
            <w:r w:rsidRPr="00687377">
              <w:rPr>
                <w:sz w:val="26"/>
                <w:szCs w:val="26"/>
              </w:rPr>
              <w:t>Информирование гостя о наличии набора для оказания необходимой помощи</w:t>
            </w:r>
          </w:p>
        </w:tc>
      </w:tr>
    </w:tbl>
    <w:p w:rsidR="008D70B5" w:rsidRDefault="008D70B5" w:rsidP="009534A8">
      <w:pPr>
        <w:pStyle w:val="af4"/>
        <w:spacing w:before="0" w:beforeAutospacing="0" w:after="0" w:afterAutospacing="0"/>
        <w:ind w:firstLine="720"/>
        <w:jc w:val="both"/>
        <w:rPr>
          <w:spacing w:val="-2"/>
          <w:sz w:val="28"/>
          <w:szCs w:val="28"/>
        </w:rPr>
      </w:pPr>
    </w:p>
    <w:p w:rsidR="00050207" w:rsidRPr="00050207" w:rsidRDefault="00050207" w:rsidP="009534A8">
      <w:pPr>
        <w:pStyle w:val="af4"/>
        <w:spacing w:before="0" w:beforeAutospacing="0" w:after="0" w:afterAutospacing="0"/>
        <w:ind w:firstLine="720"/>
        <w:jc w:val="both"/>
        <w:rPr>
          <w:sz w:val="28"/>
          <w:szCs w:val="28"/>
        </w:rPr>
      </w:pPr>
      <w:r w:rsidRPr="00050207">
        <w:rPr>
          <w:spacing w:val="-2"/>
          <w:sz w:val="28"/>
          <w:szCs w:val="28"/>
        </w:rPr>
        <w:t>Предоставление коммунальных услуг осуществляется в соответствии с Пр</w:t>
      </w:r>
      <w:r w:rsidRPr="00050207">
        <w:rPr>
          <w:spacing w:val="-2"/>
          <w:sz w:val="28"/>
          <w:szCs w:val="28"/>
        </w:rPr>
        <w:t>а</w:t>
      </w:r>
      <w:r w:rsidRPr="00050207">
        <w:rPr>
          <w:spacing w:val="-2"/>
          <w:sz w:val="28"/>
          <w:szCs w:val="28"/>
        </w:rPr>
        <w:t xml:space="preserve">вилами </w:t>
      </w:r>
      <w:r w:rsidRPr="00050207">
        <w:rPr>
          <w:sz w:val="28"/>
          <w:szCs w:val="28"/>
        </w:rPr>
        <w:t>предоставления коммунальных услуг собственникам и пользователям п</w:t>
      </w:r>
      <w:r w:rsidRPr="00050207">
        <w:rPr>
          <w:sz w:val="28"/>
          <w:szCs w:val="28"/>
        </w:rPr>
        <w:t>о</w:t>
      </w:r>
      <w:r w:rsidRPr="00050207">
        <w:rPr>
          <w:sz w:val="28"/>
          <w:szCs w:val="28"/>
        </w:rPr>
        <w:t>мещений в многоквартирных домах и жилых домов, утвержденными постановл</w:t>
      </w:r>
      <w:r w:rsidRPr="00050207">
        <w:rPr>
          <w:sz w:val="28"/>
          <w:szCs w:val="28"/>
        </w:rPr>
        <w:t>е</w:t>
      </w:r>
      <w:r w:rsidRPr="00050207">
        <w:rPr>
          <w:sz w:val="28"/>
          <w:szCs w:val="28"/>
        </w:rPr>
        <w:t>нием Правительства Российской Федерации от 06.05.2011 №</w:t>
      </w:r>
      <w:r>
        <w:rPr>
          <w:sz w:val="28"/>
          <w:szCs w:val="28"/>
        </w:rPr>
        <w:t xml:space="preserve"> 354, при условии снабжения таких зданий коммунальными ресурсами от объектов ресурсосбереж</w:t>
      </w:r>
      <w:r>
        <w:rPr>
          <w:sz w:val="28"/>
          <w:szCs w:val="28"/>
        </w:rPr>
        <w:t>е</w:t>
      </w:r>
      <w:r>
        <w:rPr>
          <w:sz w:val="28"/>
          <w:szCs w:val="28"/>
        </w:rPr>
        <w:t>ния, через присоединенные централизованные сети энергоснабжения.</w:t>
      </w:r>
    </w:p>
    <w:p w:rsidR="00EE5727" w:rsidRDefault="00536D9A" w:rsidP="009534A8">
      <w:pPr>
        <w:pStyle w:val="a9"/>
        <w:ind w:left="0" w:firstLine="720"/>
        <w:rPr>
          <w:spacing w:val="-2"/>
          <w:sz w:val="28"/>
          <w:szCs w:val="28"/>
        </w:rPr>
      </w:pPr>
      <w:r>
        <w:rPr>
          <w:spacing w:val="-2"/>
          <w:sz w:val="28"/>
          <w:szCs w:val="28"/>
        </w:rPr>
        <w:t>4. Общий алгоритм действий представлен в Инструкци</w:t>
      </w:r>
      <w:r w:rsidR="00CB0F95">
        <w:rPr>
          <w:spacing w:val="-2"/>
          <w:sz w:val="28"/>
          <w:szCs w:val="28"/>
        </w:rPr>
        <w:t>и</w:t>
      </w:r>
      <w:r>
        <w:rPr>
          <w:spacing w:val="-2"/>
          <w:sz w:val="28"/>
          <w:szCs w:val="28"/>
        </w:rPr>
        <w:t xml:space="preserve"> по прохождению классификации гостевого дома, разработанной ФСА:</w:t>
      </w:r>
    </w:p>
    <w:p w:rsidR="00EE5727" w:rsidRDefault="005C107A" w:rsidP="009534A8">
      <w:pPr>
        <w:pStyle w:val="a9"/>
        <w:ind w:firstLine="579"/>
        <w:rPr>
          <w:spacing w:val="-2"/>
          <w:sz w:val="28"/>
          <w:szCs w:val="28"/>
        </w:rPr>
      </w:pPr>
      <w:hyperlink r:id="rId16">
        <w:r w:rsidR="00536D9A">
          <w:rPr>
            <w:spacing w:val="-2"/>
            <w:sz w:val="28"/>
            <w:szCs w:val="28"/>
          </w:rPr>
          <w:t>https://fsa.gov.ru/upload/docs/turizm/FSA_Instrukciya_klassifikacii_gd.pdf</w:t>
        </w:r>
      </w:hyperlink>
    </w:p>
    <w:p w:rsidR="00EE5727" w:rsidRDefault="00536D9A" w:rsidP="009534A8">
      <w:pPr>
        <w:pStyle w:val="a9"/>
        <w:ind w:left="0" w:firstLine="720"/>
        <w:rPr>
          <w:spacing w:val="-2"/>
          <w:sz w:val="28"/>
          <w:szCs w:val="28"/>
        </w:rPr>
      </w:pPr>
      <w:r>
        <w:rPr>
          <w:spacing w:val="-2"/>
          <w:sz w:val="28"/>
          <w:szCs w:val="28"/>
        </w:rPr>
        <w:lastRenderedPageBreak/>
        <w:t xml:space="preserve">5.  Вход в систему «Гостеприимство» осуществляется физическим лицом  посредством авторизации через </w:t>
      </w:r>
      <w:proofErr w:type="spellStart"/>
      <w:r>
        <w:rPr>
          <w:spacing w:val="-2"/>
          <w:sz w:val="28"/>
          <w:szCs w:val="28"/>
        </w:rPr>
        <w:t>Госуслуг</w:t>
      </w:r>
      <w:proofErr w:type="spellEnd"/>
      <w:r>
        <w:rPr>
          <w:spacing w:val="-2"/>
          <w:sz w:val="28"/>
          <w:szCs w:val="28"/>
        </w:rPr>
        <w:t>;</w:t>
      </w:r>
    </w:p>
    <w:p w:rsidR="00EE5727" w:rsidRDefault="00536D9A" w:rsidP="000858B3">
      <w:pPr>
        <w:pStyle w:val="a9"/>
        <w:ind w:firstLine="579"/>
        <w:rPr>
          <w:spacing w:val="-2"/>
          <w:sz w:val="28"/>
          <w:szCs w:val="28"/>
        </w:rPr>
      </w:pPr>
      <w:r>
        <w:rPr>
          <w:spacing w:val="-2"/>
          <w:sz w:val="28"/>
          <w:szCs w:val="28"/>
        </w:rPr>
        <w:t>6.Документы</w:t>
      </w:r>
      <w:r w:rsidR="00E1037D">
        <w:rPr>
          <w:spacing w:val="-2"/>
          <w:sz w:val="28"/>
          <w:szCs w:val="28"/>
        </w:rPr>
        <w:t xml:space="preserve"> и сведения</w:t>
      </w:r>
      <w:r>
        <w:rPr>
          <w:spacing w:val="-2"/>
          <w:sz w:val="28"/>
          <w:szCs w:val="28"/>
        </w:rPr>
        <w:t>, загружаемые в систему:</w:t>
      </w:r>
    </w:p>
    <w:p w:rsidR="00E1037D" w:rsidRPr="00E1037D" w:rsidRDefault="00E1037D" w:rsidP="00E1037D">
      <w:pPr>
        <w:pStyle w:val="af4"/>
        <w:spacing w:before="0" w:beforeAutospacing="0" w:after="0" w:afterAutospacing="0" w:line="288" w:lineRule="atLeast"/>
        <w:ind w:firstLine="709"/>
        <w:jc w:val="both"/>
        <w:rPr>
          <w:sz w:val="28"/>
          <w:szCs w:val="28"/>
        </w:rPr>
      </w:pPr>
      <w:r w:rsidRPr="00E1037D">
        <w:rPr>
          <w:sz w:val="28"/>
          <w:szCs w:val="28"/>
        </w:rPr>
        <w:t>а) фамилия, имя, отчество (при наличии) собственника гостевого дома, а в случае, если гостевой дом находится в общей долевой или общей совместной со</w:t>
      </w:r>
      <w:r w:rsidRPr="00E1037D">
        <w:rPr>
          <w:sz w:val="28"/>
          <w:szCs w:val="28"/>
        </w:rPr>
        <w:t>б</w:t>
      </w:r>
      <w:r w:rsidRPr="00E1037D">
        <w:rPr>
          <w:sz w:val="28"/>
          <w:szCs w:val="28"/>
        </w:rPr>
        <w:t>ственности, - фамилии, имена, отчества (при наличии) всех собственников, а та</w:t>
      </w:r>
      <w:r w:rsidRPr="00E1037D">
        <w:rPr>
          <w:sz w:val="28"/>
          <w:szCs w:val="28"/>
        </w:rPr>
        <w:t>к</w:t>
      </w:r>
      <w:r w:rsidRPr="00E1037D">
        <w:rPr>
          <w:sz w:val="28"/>
          <w:szCs w:val="28"/>
        </w:rPr>
        <w:t>же согласие каждого собственника в виде электронных образов (</w:t>
      </w:r>
      <w:proofErr w:type="gramStart"/>
      <w:r w:rsidRPr="00E1037D">
        <w:rPr>
          <w:sz w:val="28"/>
          <w:szCs w:val="28"/>
        </w:rPr>
        <w:t>скан-копий</w:t>
      </w:r>
      <w:proofErr w:type="gramEnd"/>
      <w:r w:rsidRPr="00E1037D">
        <w:rPr>
          <w:sz w:val="28"/>
          <w:szCs w:val="28"/>
        </w:rPr>
        <w:t>);</w:t>
      </w:r>
    </w:p>
    <w:p w:rsidR="00E1037D" w:rsidRPr="00E1037D" w:rsidRDefault="00E1037D" w:rsidP="00E1037D">
      <w:pPr>
        <w:pStyle w:val="af4"/>
        <w:spacing w:before="0" w:beforeAutospacing="0" w:after="0" w:afterAutospacing="0" w:line="288" w:lineRule="atLeast"/>
        <w:ind w:firstLine="709"/>
        <w:jc w:val="both"/>
        <w:rPr>
          <w:sz w:val="28"/>
          <w:szCs w:val="28"/>
        </w:rPr>
      </w:pPr>
      <w:r w:rsidRPr="00E1037D">
        <w:rPr>
          <w:sz w:val="28"/>
          <w:szCs w:val="28"/>
        </w:rPr>
        <w:t xml:space="preserve">б) идентификационный номер налогоплательщика собственника гостевого дома, а при наличии также основной государственный регистрационный номер индивидуального предпринимателя; </w:t>
      </w:r>
    </w:p>
    <w:p w:rsidR="00E1037D" w:rsidRPr="00E1037D" w:rsidRDefault="00E1037D" w:rsidP="00E1037D">
      <w:pPr>
        <w:pStyle w:val="af4"/>
        <w:spacing w:before="0" w:beforeAutospacing="0" w:after="0" w:afterAutospacing="0" w:line="288" w:lineRule="atLeast"/>
        <w:ind w:firstLine="709"/>
        <w:jc w:val="both"/>
        <w:rPr>
          <w:sz w:val="28"/>
          <w:szCs w:val="28"/>
        </w:rPr>
      </w:pPr>
      <w:r w:rsidRPr="00E1037D">
        <w:rPr>
          <w:sz w:val="28"/>
          <w:szCs w:val="28"/>
        </w:rPr>
        <w:t xml:space="preserve">в) номер (номера) телефона (телефонов) собственника гостевого дома; </w:t>
      </w:r>
    </w:p>
    <w:p w:rsidR="00E1037D" w:rsidRPr="00E1037D" w:rsidRDefault="00E1037D" w:rsidP="00E1037D">
      <w:pPr>
        <w:pStyle w:val="af4"/>
        <w:spacing w:before="0" w:beforeAutospacing="0" w:after="0" w:afterAutospacing="0" w:line="288" w:lineRule="atLeast"/>
        <w:ind w:firstLine="709"/>
        <w:jc w:val="both"/>
        <w:rPr>
          <w:sz w:val="28"/>
          <w:szCs w:val="28"/>
        </w:rPr>
      </w:pPr>
      <w:r w:rsidRPr="00E1037D">
        <w:rPr>
          <w:sz w:val="28"/>
          <w:szCs w:val="28"/>
        </w:rPr>
        <w:t xml:space="preserve">г) адрес электронной почты собственника гостевого дома (при наличии); </w:t>
      </w:r>
    </w:p>
    <w:p w:rsidR="00AA1A59" w:rsidRDefault="00E1037D" w:rsidP="00AA1A59">
      <w:pPr>
        <w:pStyle w:val="af4"/>
        <w:spacing w:before="0" w:beforeAutospacing="0" w:after="0" w:afterAutospacing="0" w:line="288" w:lineRule="atLeast"/>
        <w:ind w:firstLine="709"/>
        <w:jc w:val="both"/>
        <w:rPr>
          <w:sz w:val="28"/>
          <w:szCs w:val="28"/>
        </w:rPr>
      </w:pPr>
      <w:r w:rsidRPr="00E1037D">
        <w:rPr>
          <w:sz w:val="28"/>
          <w:szCs w:val="28"/>
        </w:rPr>
        <w:t xml:space="preserve">д) наименование гостевого дома (при наличии); </w:t>
      </w:r>
    </w:p>
    <w:p w:rsidR="00E1037D" w:rsidRPr="00E1037D" w:rsidRDefault="00E1037D" w:rsidP="00AA1A59">
      <w:pPr>
        <w:pStyle w:val="af4"/>
        <w:spacing w:before="0" w:beforeAutospacing="0" w:after="0" w:afterAutospacing="0" w:line="288" w:lineRule="atLeast"/>
        <w:ind w:firstLine="709"/>
        <w:jc w:val="both"/>
        <w:rPr>
          <w:sz w:val="28"/>
          <w:szCs w:val="28"/>
        </w:rPr>
      </w:pPr>
      <w:r w:rsidRPr="00E1037D">
        <w:rPr>
          <w:sz w:val="28"/>
          <w:szCs w:val="28"/>
        </w:rPr>
        <w:t>е) фотографию гостевого дома (</w:t>
      </w:r>
      <w:r w:rsidRPr="00E1037D">
        <w:rPr>
          <w:spacing w:val="-2"/>
          <w:sz w:val="28"/>
          <w:szCs w:val="28"/>
        </w:rPr>
        <w:t>Фотография</w:t>
      </w:r>
      <w:r w:rsidRPr="00E1037D">
        <w:rPr>
          <w:spacing w:val="-12"/>
          <w:sz w:val="28"/>
          <w:szCs w:val="28"/>
        </w:rPr>
        <w:t xml:space="preserve"> </w:t>
      </w:r>
      <w:r w:rsidRPr="00E1037D">
        <w:rPr>
          <w:spacing w:val="-2"/>
          <w:sz w:val="28"/>
          <w:szCs w:val="28"/>
        </w:rPr>
        <w:t>загружается</w:t>
      </w:r>
      <w:r w:rsidRPr="00E1037D">
        <w:rPr>
          <w:spacing w:val="-9"/>
          <w:sz w:val="28"/>
          <w:szCs w:val="28"/>
        </w:rPr>
        <w:t xml:space="preserve"> </w:t>
      </w:r>
      <w:r w:rsidRPr="00E1037D">
        <w:rPr>
          <w:spacing w:val="-2"/>
          <w:sz w:val="28"/>
          <w:szCs w:val="28"/>
        </w:rPr>
        <w:t>любая,</w:t>
      </w:r>
      <w:r w:rsidRPr="00E1037D">
        <w:rPr>
          <w:spacing w:val="-7"/>
          <w:sz w:val="28"/>
          <w:szCs w:val="28"/>
        </w:rPr>
        <w:t xml:space="preserve"> </w:t>
      </w:r>
      <w:r w:rsidRPr="00E1037D">
        <w:rPr>
          <w:spacing w:val="-2"/>
          <w:sz w:val="28"/>
          <w:szCs w:val="28"/>
        </w:rPr>
        <w:t>позволя</w:t>
      </w:r>
      <w:r w:rsidRPr="00E1037D">
        <w:rPr>
          <w:spacing w:val="-2"/>
          <w:sz w:val="28"/>
          <w:szCs w:val="28"/>
        </w:rPr>
        <w:t>ю</w:t>
      </w:r>
      <w:r w:rsidRPr="00E1037D">
        <w:rPr>
          <w:spacing w:val="-2"/>
          <w:sz w:val="28"/>
          <w:szCs w:val="28"/>
        </w:rPr>
        <w:t>щая</w:t>
      </w:r>
      <w:r w:rsidRPr="00E1037D">
        <w:rPr>
          <w:spacing w:val="-4"/>
          <w:sz w:val="28"/>
          <w:szCs w:val="28"/>
        </w:rPr>
        <w:t xml:space="preserve"> </w:t>
      </w:r>
      <w:r w:rsidRPr="00E1037D">
        <w:rPr>
          <w:spacing w:val="-2"/>
          <w:sz w:val="28"/>
          <w:szCs w:val="28"/>
        </w:rPr>
        <w:t>идентифицировать</w:t>
      </w:r>
      <w:r w:rsidRPr="00E1037D">
        <w:rPr>
          <w:spacing w:val="-3"/>
          <w:sz w:val="28"/>
          <w:szCs w:val="28"/>
        </w:rPr>
        <w:t xml:space="preserve"> </w:t>
      </w:r>
      <w:r w:rsidRPr="00E1037D">
        <w:rPr>
          <w:spacing w:val="-2"/>
          <w:sz w:val="28"/>
          <w:szCs w:val="28"/>
        </w:rPr>
        <w:t>Ваш</w:t>
      </w:r>
      <w:r w:rsidRPr="00E1037D">
        <w:rPr>
          <w:spacing w:val="-6"/>
          <w:sz w:val="28"/>
          <w:szCs w:val="28"/>
        </w:rPr>
        <w:t xml:space="preserve"> </w:t>
      </w:r>
      <w:r w:rsidRPr="00E1037D">
        <w:rPr>
          <w:spacing w:val="-2"/>
          <w:sz w:val="28"/>
          <w:szCs w:val="28"/>
        </w:rPr>
        <w:t>гостевой</w:t>
      </w:r>
      <w:r w:rsidRPr="00E1037D">
        <w:rPr>
          <w:spacing w:val="-3"/>
          <w:sz w:val="28"/>
          <w:szCs w:val="28"/>
        </w:rPr>
        <w:t xml:space="preserve"> </w:t>
      </w:r>
      <w:r w:rsidRPr="00E1037D">
        <w:rPr>
          <w:spacing w:val="-4"/>
          <w:sz w:val="28"/>
          <w:szCs w:val="28"/>
        </w:rPr>
        <w:t>дом)</w:t>
      </w:r>
      <w:r w:rsidRPr="00E1037D">
        <w:rPr>
          <w:sz w:val="28"/>
          <w:szCs w:val="28"/>
        </w:rPr>
        <w:t xml:space="preserve">; </w:t>
      </w:r>
    </w:p>
    <w:p w:rsidR="00E1037D" w:rsidRPr="00E1037D" w:rsidRDefault="00E1037D" w:rsidP="00E1037D">
      <w:pPr>
        <w:pStyle w:val="af4"/>
        <w:spacing w:before="0" w:beforeAutospacing="0" w:after="0" w:afterAutospacing="0" w:line="288" w:lineRule="atLeast"/>
        <w:ind w:firstLine="709"/>
        <w:jc w:val="both"/>
        <w:rPr>
          <w:sz w:val="28"/>
          <w:szCs w:val="28"/>
        </w:rPr>
      </w:pPr>
      <w:r w:rsidRPr="00E1037D">
        <w:rPr>
          <w:sz w:val="28"/>
          <w:szCs w:val="28"/>
        </w:rPr>
        <w:t>ж) адрес гостевого дома в пределах места нахождения на основании свед</w:t>
      </w:r>
      <w:r w:rsidRPr="00E1037D">
        <w:rPr>
          <w:sz w:val="28"/>
          <w:szCs w:val="28"/>
        </w:rPr>
        <w:t>е</w:t>
      </w:r>
      <w:r w:rsidRPr="00E1037D">
        <w:rPr>
          <w:sz w:val="28"/>
          <w:szCs w:val="28"/>
        </w:rPr>
        <w:t xml:space="preserve">ний, содержащихся в Едином государственном реестре недвижимости; </w:t>
      </w:r>
    </w:p>
    <w:p w:rsidR="00E1037D" w:rsidRPr="00E1037D" w:rsidRDefault="00E1037D" w:rsidP="00E1037D">
      <w:pPr>
        <w:pStyle w:val="af4"/>
        <w:spacing w:before="0" w:beforeAutospacing="0" w:after="0" w:afterAutospacing="0" w:line="288" w:lineRule="atLeast"/>
        <w:ind w:firstLine="709"/>
        <w:jc w:val="both"/>
        <w:rPr>
          <w:sz w:val="28"/>
          <w:szCs w:val="28"/>
        </w:rPr>
      </w:pPr>
      <w:r w:rsidRPr="00E1037D">
        <w:rPr>
          <w:sz w:val="28"/>
          <w:szCs w:val="28"/>
        </w:rPr>
        <w:t xml:space="preserve">з) кадастровый номер объекта недвижимости, используемого как гостевой дом, и кадастровый номер земельного участка, на котором он расположен; </w:t>
      </w:r>
    </w:p>
    <w:p w:rsidR="00E1037D" w:rsidRPr="00E1037D" w:rsidRDefault="00E1037D" w:rsidP="00E1037D">
      <w:pPr>
        <w:pStyle w:val="af4"/>
        <w:spacing w:before="0" w:beforeAutospacing="0" w:after="0" w:afterAutospacing="0" w:line="288" w:lineRule="atLeast"/>
        <w:ind w:firstLine="709"/>
        <w:jc w:val="both"/>
        <w:rPr>
          <w:sz w:val="28"/>
          <w:szCs w:val="28"/>
        </w:rPr>
      </w:pPr>
      <w:r w:rsidRPr="00E1037D">
        <w:rPr>
          <w:sz w:val="28"/>
          <w:szCs w:val="28"/>
        </w:rPr>
        <w:t>и) вид разрешенного использования земельного участка и назначение зд</w:t>
      </w:r>
      <w:r w:rsidRPr="00E1037D">
        <w:rPr>
          <w:sz w:val="28"/>
          <w:szCs w:val="28"/>
        </w:rPr>
        <w:t>а</w:t>
      </w:r>
      <w:r w:rsidRPr="00E1037D">
        <w:rPr>
          <w:sz w:val="28"/>
          <w:szCs w:val="28"/>
        </w:rPr>
        <w:t xml:space="preserve">ния, используемого как гостевой дом; </w:t>
      </w:r>
    </w:p>
    <w:p w:rsidR="00E1037D" w:rsidRPr="00E1037D" w:rsidRDefault="00E1037D" w:rsidP="00E1037D">
      <w:pPr>
        <w:pStyle w:val="af4"/>
        <w:spacing w:before="0" w:beforeAutospacing="0" w:after="0" w:afterAutospacing="0" w:line="288" w:lineRule="atLeast"/>
        <w:ind w:firstLine="709"/>
        <w:jc w:val="both"/>
        <w:rPr>
          <w:sz w:val="28"/>
          <w:szCs w:val="28"/>
        </w:rPr>
      </w:pPr>
      <w:r w:rsidRPr="00E1037D">
        <w:rPr>
          <w:sz w:val="28"/>
          <w:szCs w:val="28"/>
        </w:rPr>
        <w:t>к) информацию о количестве комнат в гостевом доме, в том числе присп</w:t>
      </w:r>
      <w:r w:rsidRPr="00E1037D">
        <w:rPr>
          <w:sz w:val="28"/>
          <w:szCs w:val="28"/>
        </w:rPr>
        <w:t>о</w:t>
      </w:r>
      <w:r w:rsidRPr="00E1037D">
        <w:rPr>
          <w:sz w:val="28"/>
          <w:szCs w:val="28"/>
        </w:rPr>
        <w:t>собленных для обслуживания инвалидов и людей с ограниченными возможност</w:t>
      </w:r>
      <w:r w:rsidRPr="00E1037D">
        <w:rPr>
          <w:sz w:val="28"/>
          <w:szCs w:val="28"/>
        </w:rPr>
        <w:t>я</w:t>
      </w:r>
      <w:r w:rsidRPr="00E1037D">
        <w:rPr>
          <w:sz w:val="28"/>
          <w:szCs w:val="28"/>
        </w:rPr>
        <w:t xml:space="preserve">ми здоровья (при наличии); </w:t>
      </w:r>
    </w:p>
    <w:p w:rsidR="00E1037D" w:rsidRPr="00E1037D" w:rsidRDefault="00E1037D" w:rsidP="00E1037D">
      <w:pPr>
        <w:pStyle w:val="af4"/>
        <w:spacing w:before="0" w:beforeAutospacing="0" w:after="0" w:afterAutospacing="0" w:line="288" w:lineRule="atLeast"/>
        <w:ind w:firstLine="709"/>
        <w:jc w:val="both"/>
        <w:rPr>
          <w:sz w:val="28"/>
          <w:szCs w:val="28"/>
        </w:rPr>
      </w:pPr>
      <w:r w:rsidRPr="00E1037D">
        <w:rPr>
          <w:sz w:val="28"/>
          <w:szCs w:val="28"/>
        </w:rPr>
        <w:t xml:space="preserve">л) информацию о количестве мест размещения физических лиц в комнатах гостевого дома; </w:t>
      </w:r>
    </w:p>
    <w:p w:rsidR="00E1037D" w:rsidRPr="00E1037D" w:rsidRDefault="00E1037D" w:rsidP="00E1037D">
      <w:pPr>
        <w:pStyle w:val="af4"/>
        <w:spacing w:before="0" w:beforeAutospacing="0" w:after="0" w:afterAutospacing="0" w:line="288" w:lineRule="atLeast"/>
        <w:ind w:firstLine="709"/>
        <w:jc w:val="both"/>
        <w:rPr>
          <w:sz w:val="28"/>
          <w:szCs w:val="28"/>
        </w:rPr>
      </w:pPr>
      <w:r w:rsidRPr="00E1037D">
        <w:rPr>
          <w:sz w:val="28"/>
          <w:szCs w:val="28"/>
        </w:rPr>
        <w:t>м) информацию о наличии в гостевом доме условий для отдыха с домашн</w:t>
      </w:r>
      <w:r w:rsidRPr="00E1037D">
        <w:rPr>
          <w:sz w:val="28"/>
          <w:szCs w:val="28"/>
        </w:rPr>
        <w:t>и</w:t>
      </w:r>
      <w:r w:rsidRPr="00E1037D">
        <w:rPr>
          <w:sz w:val="28"/>
          <w:szCs w:val="28"/>
        </w:rPr>
        <w:t xml:space="preserve">ми животными (при наличии). </w:t>
      </w:r>
    </w:p>
    <w:p w:rsidR="00E1037D" w:rsidRPr="00E1037D" w:rsidRDefault="00E77866" w:rsidP="00E1037D">
      <w:pPr>
        <w:pStyle w:val="af4"/>
        <w:spacing w:before="0" w:beforeAutospacing="0" w:after="0" w:afterAutospacing="0" w:line="288" w:lineRule="atLeast"/>
        <w:ind w:firstLine="709"/>
        <w:jc w:val="both"/>
        <w:rPr>
          <w:sz w:val="28"/>
          <w:szCs w:val="28"/>
        </w:rPr>
      </w:pPr>
      <w:r>
        <w:rPr>
          <w:sz w:val="28"/>
          <w:szCs w:val="28"/>
        </w:rPr>
        <w:t>Вышеуказанные д</w:t>
      </w:r>
      <w:r w:rsidR="00E1037D" w:rsidRPr="00E1037D">
        <w:rPr>
          <w:sz w:val="28"/>
          <w:szCs w:val="28"/>
        </w:rPr>
        <w:t>окументы и (или) сведения подписываются собственн</w:t>
      </w:r>
      <w:r w:rsidR="00E1037D" w:rsidRPr="00E1037D">
        <w:rPr>
          <w:sz w:val="28"/>
          <w:szCs w:val="28"/>
        </w:rPr>
        <w:t>и</w:t>
      </w:r>
      <w:r w:rsidR="00E1037D" w:rsidRPr="00E1037D">
        <w:rPr>
          <w:sz w:val="28"/>
          <w:szCs w:val="28"/>
        </w:rPr>
        <w:t>ком гостевого дома усиленной квалифицированной электронной подписью или усиленной неквалифицированной электронной подписью</w:t>
      </w:r>
      <w:r>
        <w:rPr>
          <w:sz w:val="28"/>
          <w:szCs w:val="28"/>
        </w:rPr>
        <w:t>.</w:t>
      </w:r>
    </w:p>
    <w:p w:rsidR="00EE5727" w:rsidRDefault="00536D9A" w:rsidP="00F93A71">
      <w:pPr>
        <w:pStyle w:val="a9"/>
        <w:ind w:left="709" w:firstLine="0"/>
        <w:rPr>
          <w:sz w:val="28"/>
          <w:szCs w:val="28"/>
        </w:rPr>
      </w:pPr>
      <w:r w:rsidRPr="00453661">
        <w:rPr>
          <w:sz w:val="28"/>
          <w:szCs w:val="28"/>
        </w:rPr>
        <w:t>Для</w:t>
      </w:r>
      <w:r w:rsidRPr="00453661">
        <w:rPr>
          <w:spacing w:val="-5"/>
          <w:sz w:val="28"/>
          <w:szCs w:val="28"/>
        </w:rPr>
        <w:t xml:space="preserve"> </w:t>
      </w:r>
      <w:r w:rsidRPr="00453661">
        <w:rPr>
          <w:sz w:val="28"/>
          <w:szCs w:val="28"/>
        </w:rPr>
        <w:t>несовершеннолетних</w:t>
      </w:r>
      <w:r w:rsidRPr="00453661">
        <w:rPr>
          <w:spacing w:val="-6"/>
          <w:sz w:val="28"/>
          <w:szCs w:val="28"/>
        </w:rPr>
        <w:t xml:space="preserve"> </w:t>
      </w:r>
      <w:r w:rsidRPr="00453661">
        <w:rPr>
          <w:sz w:val="28"/>
          <w:szCs w:val="28"/>
        </w:rPr>
        <w:t>долевых</w:t>
      </w:r>
      <w:r w:rsidRPr="00453661">
        <w:rPr>
          <w:spacing w:val="-6"/>
          <w:sz w:val="28"/>
          <w:szCs w:val="28"/>
        </w:rPr>
        <w:t xml:space="preserve"> </w:t>
      </w:r>
      <w:r w:rsidRPr="00453661">
        <w:rPr>
          <w:sz w:val="28"/>
          <w:szCs w:val="28"/>
        </w:rPr>
        <w:t>собственников</w:t>
      </w:r>
      <w:r>
        <w:rPr>
          <w:spacing w:val="1"/>
          <w:sz w:val="28"/>
          <w:szCs w:val="28"/>
        </w:rPr>
        <w:t xml:space="preserve"> </w:t>
      </w:r>
      <w:r>
        <w:rPr>
          <w:sz w:val="28"/>
          <w:szCs w:val="28"/>
        </w:rPr>
        <w:t>(до</w:t>
      </w:r>
      <w:r>
        <w:rPr>
          <w:spacing w:val="3"/>
          <w:sz w:val="28"/>
          <w:szCs w:val="28"/>
        </w:rPr>
        <w:t xml:space="preserve"> </w:t>
      </w:r>
      <w:r>
        <w:rPr>
          <w:sz w:val="28"/>
          <w:szCs w:val="28"/>
        </w:rPr>
        <w:t>14</w:t>
      </w:r>
      <w:r>
        <w:rPr>
          <w:spacing w:val="-5"/>
          <w:sz w:val="28"/>
          <w:szCs w:val="28"/>
        </w:rPr>
        <w:t xml:space="preserve"> </w:t>
      </w:r>
      <w:r>
        <w:rPr>
          <w:spacing w:val="-2"/>
          <w:sz w:val="28"/>
          <w:szCs w:val="28"/>
        </w:rPr>
        <w:t>лет):</w:t>
      </w:r>
    </w:p>
    <w:p w:rsidR="00EE5727" w:rsidRDefault="00536D9A" w:rsidP="000858B3">
      <w:pPr>
        <w:pStyle w:val="ad"/>
        <w:numPr>
          <w:ilvl w:val="1"/>
          <w:numId w:val="1"/>
        </w:numPr>
        <w:tabs>
          <w:tab w:val="left" w:pos="1220"/>
        </w:tabs>
        <w:ind w:left="0" w:right="149" w:firstLine="579"/>
        <w:rPr>
          <w:sz w:val="28"/>
          <w:szCs w:val="28"/>
        </w:rPr>
      </w:pPr>
      <w:r>
        <w:rPr>
          <w:sz w:val="28"/>
          <w:szCs w:val="28"/>
        </w:rPr>
        <w:t xml:space="preserve">на шаге согласований необходимо отметить </w:t>
      </w:r>
      <w:proofErr w:type="spellStart"/>
      <w:r>
        <w:rPr>
          <w:sz w:val="28"/>
          <w:szCs w:val="28"/>
        </w:rPr>
        <w:t>чекбокс</w:t>
      </w:r>
      <w:proofErr w:type="spellEnd"/>
      <w:r>
        <w:rPr>
          <w:sz w:val="28"/>
          <w:szCs w:val="28"/>
        </w:rPr>
        <w:t xml:space="preserve"> «Представитель несовершеннолетнего долевого собственника»;</w:t>
      </w:r>
    </w:p>
    <w:p w:rsidR="00EE5727" w:rsidRDefault="007C7D6F" w:rsidP="007C7D6F">
      <w:pPr>
        <w:pStyle w:val="ad"/>
        <w:numPr>
          <w:ilvl w:val="1"/>
          <w:numId w:val="1"/>
        </w:numPr>
        <w:ind w:left="567" w:firstLine="0"/>
        <w:rPr>
          <w:sz w:val="28"/>
          <w:szCs w:val="28"/>
        </w:rPr>
      </w:pPr>
      <w:r>
        <w:rPr>
          <w:sz w:val="28"/>
          <w:szCs w:val="28"/>
        </w:rPr>
        <w:t xml:space="preserve"> </w:t>
      </w:r>
      <w:r w:rsidR="00536D9A">
        <w:rPr>
          <w:sz w:val="28"/>
          <w:szCs w:val="28"/>
        </w:rPr>
        <w:t>указать</w:t>
      </w:r>
      <w:r w:rsidR="00536D9A">
        <w:rPr>
          <w:spacing w:val="-1"/>
          <w:sz w:val="28"/>
          <w:szCs w:val="28"/>
        </w:rPr>
        <w:t xml:space="preserve"> </w:t>
      </w:r>
      <w:r w:rsidR="001B5D1B">
        <w:rPr>
          <w:spacing w:val="-1"/>
          <w:sz w:val="28"/>
          <w:szCs w:val="28"/>
        </w:rPr>
        <w:t xml:space="preserve">фамилию, имя, отчество (при наличии) </w:t>
      </w:r>
      <w:r w:rsidR="00536D9A">
        <w:rPr>
          <w:sz w:val="28"/>
          <w:szCs w:val="28"/>
        </w:rPr>
        <w:t>и СНИЛС</w:t>
      </w:r>
      <w:r w:rsidR="00536D9A">
        <w:rPr>
          <w:spacing w:val="-3"/>
          <w:sz w:val="28"/>
          <w:szCs w:val="28"/>
        </w:rPr>
        <w:t xml:space="preserve"> </w:t>
      </w:r>
      <w:r w:rsidR="00536D9A">
        <w:rPr>
          <w:spacing w:val="-2"/>
          <w:sz w:val="28"/>
          <w:szCs w:val="28"/>
        </w:rPr>
        <w:t>представителя;</w:t>
      </w:r>
    </w:p>
    <w:p w:rsidR="00EE5727" w:rsidRDefault="00536D9A" w:rsidP="000858B3">
      <w:pPr>
        <w:pStyle w:val="ad"/>
        <w:numPr>
          <w:ilvl w:val="1"/>
          <w:numId w:val="1"/>
        </w:numPr>
        <w:tabs>
          <w:tab w:val="left" w:pos="1220"/>
        </w:tabs>
        <w:ind w:left="0" w:right="136" w:firstLine="579"/>
        <w:rPr>
          <w:sz w:val="28"/>
          <w:szCs w:val="28"/>
        </w:rPr>
      </w:pPr>
      <w:r>
        <w:rPr>
          <w:sz w:val="28"/>
          <w:szCs w:val="28"/>
        </w:rPr>
        <w:t>приложить</w:t>
      </w:r>
      <w:r>
        <w:rPr>
          <w:spacing w:val="-5"/>
          <w:sz w:val="28"/>
          <w:szCs w:val="28"/>
        </w:rPr>
        <w:t xml:space="preserve"> </w:t>
      </w:r>
      <w:r>
        <w:rPr>
          <w:sz w:val="28"/>
          <w:szCs w:val="28"/>
        </w:rPr>
        <w:t>документ,</w:t>
      </w:r>
      <w:r>
        <w:rPr>
          <w:spacing w:val="-2"/>
          <w:sz w:val="28"/>
          <w:szCs w:val="28"/>
        </w:rPr>
        <w:t xml:space="preserve"> </w:t>
      </w:r>
      <w:r>
        <w:rPr>
          <w:sz w:val="28"/>
          <w:szCs w:val="28"/>
        </w:rPr>
        <w:t>подтверждающий</w:t>
      </w:r>
      <w:r>
        <w:rPr>
          <w:spacing w:val="-9"/>
          <w:sz w:val="28"/>
          <w:szCs w:val="28"/>
        </w:rPr>
        <w:t xml:space="preserve"> </w:t>
      </w:r>
      <w:r>
        <w:rPr>
          <w:sz w:val="28"/>
          <w:szCs w:val="28"/>
        </w:rPr>
        <w:t>полномочия</w:t>
      </w:r>
      <w:r>
        <w:rPr>
          <w:spacing w:val="-9"/>
          <w:sz w:val="28"/>
          <w:szCs w:val="28"/>
        </w:rPr>
        <w:t xml:space="preserve"> </w:t>
      </w:r>
      <w:r>
        <w:rPr>
          <w:sz w:val="28"/>
          <w:szCs w:val="28"/>
        </w:rPr>
        <w:t>представителя</w:t>
      </w:r>
      <w:r>
        <w:rPr>
          <w:spacing w:val="-1"/>
          <w:sz w:val="28"/>
          <w:szCs w:val="28"/>
        </w:rPr>
        <w:t xml:space="preserve"> </w:t>
      </w:r>
      <w:r>
        <w:rPr>
          <w:sz w:val="28"/>
          <w:szCs w:val="28"/>
        </w:rPr>
        <w:t xml:space="preserve">(свидетельство о рождении/ </w:t>
      </w:r>
      <w:proofErr w:type="gramStart"/>
      <w:r>
        <w:rPr>
          <w:sz w:val="28"/>
          <w:szCs w:val="28"/>
        </w:rPr>
        <w:t>свидетельство</w:t>
      </w:r>
      <w:proofErr w:type="gramEnd"/>
      <w:r>
        <w:rPr>
          <w:sz w:val="28"/>
          <w:szCs w:val="28"/>
        </w:rPr>
        <w:t xml:space="preserve"> об усыновлении/ удочерении).</w:t>
      </w:r>
    </w:p>
    <w:p w:rsidR="00EE5727" w:rsidRDefault="00E1037D" w:rsidP="000858B3">
      <w:pPr>
        <w:tabs>
          <w:tab w:val="left" w:pos="1220"/>
        </w:tabs>
        <w:ind w:right="135" w:firstLine="579"/>
        <w:jc w:val="both"/>
        <w:rPr>
          <w:sz w:val="28"/>
          <w:szCs w:val="28"/>
        </w:rPr>
      </w:pPr>
      <w:r>
        <w:rPr>
          <w:sz w:val="28"/>
          <w:szCs w:val="28"/>
        </w:rPr>
        <w:t>7</w:t>
      </w:r>
      <w:r w:rsidR="00536D9A">
        <w:rPr>
          <w:sz w:val="28"/>
          <w:szCs w:val="28"/>
        </w:rPr>
        <w:t xml:space="preserve">. Сроки прохождения классификации гостевыми домами – </w:t>
      </w:r>
      <w:r w:rsidR="00CB0F95">
        <w:rPr>
          <w:sz w:val="28"/>
          <w:szCs w:val="28"/>
        </w:rPr>
        <w:t>с 01.09.2026.</w:t>
      </w:r>
      <w:r w:rsidR="00536D9A">
        <w:rPr>
          <w:sz w:val="28"/>
          <w:szCs w:val="28"/>
        </w:rPr>
        <w:t xml:space="preserve"> Далее возможности прохождения классификации посредством системы «Гостеприимство» будут доступны для вновь открываемых гостевых домов.</w:t>
      </w:r>
    </w:p>
    <w:p w:rsidR="00EE5727" w:rsidRPr="00A24958" w:rsidRDefault="00B37E12" w:rsidP="000858B3">
      <w:pPr>
        <w:pStyle w:val="a9"/>
        <w:ind w:left="0" w:right="144" w:firstLine="579"/>
        <w:rPr>
          <w:sz w:val="28"/>
          <w:szCs w:val="28"/>
        </w:rPr>
      </w:pPr>
      <w:r>
        <w:rPr>
          <w:sz w:val="28"/>
          <w:szCs w:val="28"/>
        </w:rPr>
        <w:t>И</w:t>
      </w:r>
      <w:r w:rsidR="00536D9A">
        <w:rPr>
          <w:sz w:val="28"/>
          <w:szCs w:val="28"/>
        </w:rPr>
        <w:t>нформация</w:t>
      </w:r>
      <w:r w:rsidR="00536D9A">
        <w:rPr>
          <w:spacing w:val="40"/>
          <w:sz w:val="28"/>
          <w:szCs w:val="28"/>
        </w:rPr>
        <w:t xml:space="preserve"> </w:t>
      </w:r>
      <w:r w:rsidR="00536D9A">
        <w:rPr>
          <w:sz w:val="28"/>
          <w:szCs w:val="28"/>
        </w:rPr>
        <w:t>по</w:t>
      </w:r>
      <w:r w:rsidR="00536D9A">
        <w:rPr>
          <w:spacing w:val="40"/>
          <w:sz w:val="28"/>
          <w:szCs w:val="28"/>
        </w:rPr>
        <w:t xml:space="preserve"> </w:t>
      </w:r>
      <w:r w:rsidR="00536D9A">
        <w:rPr>
          <w:sz w:val="28"/>
          <w:szCs w:val="28"/>
        </w:rPr>
        <w:t>классификации</w:t>
      </w:r>
      <w:r w:rsidR="00536D9A">
        <w:rPr>
          <w:spacing w:val="40"/>
          <w:sz w:val="28"/>
          <w:szCs w:val="28"/>
        </w:rPr>
        <w:t xml:space="preserve"> </w:t>
      </w:r>
      <w:r w:rsidR="00536D9A">
        <w:rPr>
          <w:sz w:val="28"/>
          <w:szCs w:val="28"/>
        </w:rPr>
        <w:t>гостевых</w:t>
      </w:r>
      <w:r w:rsidR="00536D9A">
        <w:rPr>
          <w:spacing w:val="40"/>
          <w:sz w:val="28"/>
          <w:szCs w:val="28"/>
        </w:rPr>
        <w:t xml:space="preserve"> </w:t>
      </w:r>
      <w:r w:rsidR="00536D9A">
        <w:rPr>
          <w:sz w:val="28"/>
          <w:szCs w:val="28"/>
        </w:rPr>
        <w:t>домов</w:t>
      </w:r>
      <w:r w:rsidR="00536D9A">
        <w:rPr>
          <w:spacing w:val="40"/>
          <w:sz w:val="28"/>
          <w:szCs w:val="28"/>
        </w:rPr>
        <w:t xml:space="preserve"> </w:t>
      </w:r>
      <w:r w:rsidR="00536D9A">
        <w:rPr>
          <w:sz w:val="28"/>
          <w:szCs w:val="28"/>
        </w:rPr>
        <w:t>размещена</w:t>
      </w:r>
      <w:r w:rsidR="00536D9A">
        <w:rPr>
          <w:spacing w:val="40"/>
          <w:sz w:val="28"/>
          <w:szCs w:val="28"/>
        </w:rPr>
        <w:t xml:space="preserve"> </w:t>
      </w:r>
      <w:r w:rsidR="00536D9A">
        <w:rPr>
          <w:sz w:val="28"/>
          <w:szCs w:val="28"/>
        </w:rPr>
        <w:t>на</w:t>
      </w:r>
      <w:r w:rsidR="00536D9A">
        <w:rPr>
          <w:spacing w:val="40"/>
          <w:sz w:val="28"/>
          <w:szCs w:val="28"/>
        </w:rPr>
        <w:t xml:space="preserve"> </w:t>
      </w:r>
      <w:r w:rsidR="00536D9A">
        <w:rPr>
          <w:sz w:val="28"/>
          <w:szCs w:val="28"/>
        </w:rPr>
        <w:t xml:space="preserve">сайте </w:t>
      </w:r>
      <w:r>
        <w:rPr>
          <w:sz w:val="28"/>
          <w:szCs w:val="28"/>
        </w:rPr>
        <w:t xml:space="preserve">министерства экономического развития Астраханской области </w:t>
      </w:r>
      <w:r w:rsidR="00536D9A">
        <w:rPr>
          <w:sz w:val="28"/>
          <w:szCs w:val="28"/>
        </w:rPr>
        <w:t>в разделе «Классификация средств размещения»:</w:t>
      </w:r>
      <w:r w:rsidR="00536D9A" w:rsidRPr="00B37E12">
        <w:rPr>
          <w:sz w:val="28"/>
          <w:szCs w:val="28"/>
        </w:rPr>
        <w:t xml:space="preserve"> </w:t>
      </w:r>
      <w:hyperlink r:id="rId17" w:tgtFrame="_blank" w:history="1">
        <w:r w:rsidRPr="00A24958">
          <w:rPr>
            <w:rStyle w:val="af5"/>
            <w:color w:val="auto"/>
            <w:sz w:val="28"/>
            <w:szCs w:val="28"/>
            <w:u w:val="none"/>
          </w:rPr>
          <w:t>https://minec.astrobl.ru/activity/directions/eksperiment-gostevye-doma.htm</w:t>
        </w:r>
      </w:hyperlink>
    </w:p>
    <w:p w:rsidR="00EE5727" w:rsidRDefault="00CB0F95" w:rsidP="000858B3">
      <w:pPr>
        <w:pStyle w:val="a9"/>
        <w:ind w:left="0" w:right="135" w:firstLine="579"/>
        <w:rPr>
          <w:sz w:val="28"/>
          <w:szCs w:val="28"/>
        </w:rPr>
      </w:pPr>
      <w:r>
        <w:rPr>
          <w:sz w:val="28"/>
          <w:szCs w:val="28"/>
        </w:rPr>
        <w:t xml:space="preserve">Министерство экономического развития Астраханской области </w:t>
      </w:r>
      <w:r w:rsidR="00536D9A">
        <w:rPr>
          <w:sz w:val="28"/>
          <w:szCs w:val="28"/>
        </w:rPr>
        <w:t xml:space="preserve">оказывает </w:t>
      </w:r>
      <w:r w:rsidR="00536D9A">
        <w:rPr>
          <w:sz w:val="28"/>
          <w:szCs w:val="28"/>
        </w:rPr>
        <w:lastRenderedPageBreak/>
        <w:t>консультационную помощь по прохождению процедуры классификации гостевого дома. Тел. (</w:t>
      </w:r>
      <w:r>
        <w:rPr>
          <w:sz w:val="28"/>
          <w:szCs w:val="28"/>
        </w:rPr>
        <w:t>8512</w:t>
      </w:r>
      <w:r w:rsidR="00536D9A">
        <w:rPr>
          <w:sz w:val="28"/>
          <w:szCs w:val="28"/>
        </w:rPr>
        <w:t>) 5</w:t>
      </w:r>
      <w:r>
        <w:rPr>
          <w:sz w:val="28"/>
          <w:szCs w:val="28"/>
        </w:rPr>
        <w:t>1-50-20.</w:t>
      </w:r>
    </w:p>
    <w:p w:rsidR="00DD05CB" w:rsidRDefault="00DD05CB" w:rsidP="009534A8">
      <w:pPr>
        <w:pStyle w:val="a9"/>
        <w:ind w:left="0" w:right="135"/>
        <w:rPr>
          <w:color w:val="0000FF"/>
          <w:sz w:val="28"/>
          <w:szCs w:val="28"/>
          <w:u w:val="single" w:color="0000FF"/>
        </w:rPr>
      </w:pPr>
    </w:p>
    <w:p w:rsidR="00EE5727" w:rsidRPr="00A24958" w:rsidRDefault="00536D9A" w:rsidP="009534A8">
      <w:pPr>
        <w:pStyle w:val="1"/>
        <w:spacing w:before="0"/>
        <w:jc w:val="center"/>
        <w:rPr>
          <w:rFonts w:ascii="Times New Roman" w:hAnsi="Times New Roman" w:cs="Times New Roman"/>
          <w:bCs/>
          <w:color w:val="auto"/>
          <w:sz w:val="28"/>
          <w:szCs w:val="28"/>
        </w:rPr>
      </w:pPr>
      <w:bookmarkStart w:id="2" w:name="_Toc217289379"/>
      <w:bookmarkStart w:id="3" w:name="_Toc216708032"/>
      <w:r w:rsidRPr="00A24958">
        <w:rPr>
          <w:rFonts w:ascii="Times New Roman" w:hAnsi="Times New Roman" w:cs="Times New Roman"/>
          <w:bCs/>
          <w:color w:val="auto"/>
          <w:sz w:val="28"/>
          <w:szCs w:val="28"/>
        </w:rPr>
        <w:t>Рекомендации УМВД по организации регистрационного и миграционного учета граждан при осуществлении деятельности гостевых домов</w:t>
      </w:r>
      <w:bookmarkEnd w:id="2"/>
      <w:bookmarkEnd w:id="3"/>
    </w:p>
    <w:p w:rsidR="00EE5727" w:rsidRPr="00A24958" w:rsidRDefault="00EE5727" w:rsidP="009534A8"/>
    <w:p w:rsidR="00A82CD6" w:rsidRDefault="00A82CD6" w:rsidP="009534A8">
      <w:pPr>
        <w:ind w:firstLine="720"/>
        <w:jc w:val="both"/>
        <w:rPr>
          <w:sz w:val="28"/>
          <w:szCs w:val="28"/>
        </w:rPr>
      </w:pPr>
      <w:r>
        <w:rPr>
          <w:sz w:val="28"/>
          <w:szCs w:val="28"/>
        </w:rPr>
        <w:t xml:space="preserve">Гостевой дом является средством размещения, в </w:t>
      </w:r>
      <w:proofErr w:type="gramStart"/>
      <w:r>
        <w:rPr>
          <w:sz w:val="28"/>
          <w:szCs w:val="28"/>
        </w:rPr>
        <w:t>связи</w:t>
      </w:r>
      <w:proofErr w:type="gramEnd"/>
      <w:r>
        <w:rPr>
          <w:sz w:val="28"/>
          <w:szCs w:val="28"/>
        </w:rPr>
        <w:t xml:space="preserve"> с чем на его собственника распространяются особенности осуществления миграционного учета иностранных граждан и лиц без гражданства в Российской Федерации, а также регистрации граждан Российской Федерации по месту пребывания, предусмотренные для гостиниц и иных средств размещения, в </w:t>
      </w:r>
      <w:r w:rsidR="004C1EE6">
        <w:rPr>
          <w:sz w:val="28"/>
          <w:szCs w:val="28"/>
        </w:rPr>
        <w:t>к</w:t>
      </w:r>
      <w:r>
        <w:rPr>
          <w:sz w:val="28"/>
          <w:szCs w:val="28"/>
        </w:rPr>
        <w:t>о</w:t>
      </w:r>
      <w:r w:rsidR="004C1EE6">
        <w:rPr>
          <w:sz w:val="28"/>
          <w:szCs w:val="28"/>
        </w:rPr>
        <w:t>тор</w:t>
      </w:r>
      <w:r>
        <w:rPr>
          <w:sz w:val="28"/>
          <w:szCs w:val="28"/>
        </w:rPr>
        <w:t>ых предоставляются услуги средств размещения.</w:t>
      </w:r>
    </w:p>
    <w:p w:rsidR="00D07904" w:rsidRPr="00E1037D" w:rsidRDefault="00D07904" w:rsidP="009534A8">
      <w:pPr>
        <w:ind w:firstLine="720"/>
        <w:jc w:val="both"/>
        <w:rPr>
          <w:sz w:val="28"/>
          <w:szCs w:val="28"/>
          <w:u w:val="single"/>
        </w:rPr>
      </w:pPr>
      <w:r w:rsidRPr="00E1037D">
        <w:rPr>
          <w:sz w:val="28"/>
          <w:szCs w:val="28"/>
          <w:u w:val="single"/>
        </w:rPr>
        <w:t>Регистрационный учет граждан Российской Федерации.</w:t>
      </w:r>
    </w:p>
    <w:p w:rsidR="00F75D11" w:rsidRDefault="00F75D11" w:rsidP="009534A8">
      <w:pPr>
        <w:pStyle w:val="af4"/>
        <w:spacing w:before="0" w:beforeAutospacing="0" w:after="0" w:afterAutospacing="0"/>
        <w:ind w:firstLine="720"/>
        <w:jc w:val="both"/>
        <w:rPr>
          <w:sz w:val="28"/>
          <w:szCs w:val="28"/>
        </w:rPr>
      </w:pPr>
      <w:proofErr w:type="gramStart"/>
      <w:r>
        <w:rPr>
          <w:sz w:val="28"/>
          <w:szCs w:val="28"/>
        </w:rPr>
        <w:t xml:space="preserve">Согласно пункту 14 Правил </w:t>
      </w:r>
      <w:r w:rsidRPr="00F75D11">
        <w:rPr>
          <w:sz w:val="28"/>
          <w:szCs w:val="28"/>
        </w:rPr>
        <w:t>регистрации и снятия граждан Российской Ф</w:t>
      </w:r>
      <w:r w:rsidRPr="00F75D11">
        <w:rPr>
          <w:sz w:val="28"/>
          <w:szCs w:val="28"/>
        </w:rPr>
        <w:t>е</w:t>
      </w:r>
      <w:r w:rsidRPr="00F75D11">
        <w:rPr>
          <w:sz w:val="28"/>
          <w:szCs w:val="28"/>
        </w:rPr>
        <w:t>дерации с регистрационного учета по месту пребывания и по месту жительства в пределах Российской Федерации и перечня лиц, ответственных за прием и пер</w:t>
      </w:r>
      <w:r w:rsidRPr="00F75D11">
        <w:rPr>
          <w:sz w:val="28"/>
          <w:szCs w:val="28"/>
        </w:rPr>
        <w:t>е</w:t>
      </w:r>
      <w:r w:rsidRPr="00F75D11">
        <w:rPr>
          <w:sz w:val="28"/>
          <w:szCs w:val="28"/>
        </w:rPr>
        <w:t>дачу в органы регистрационного учета документов для регистрации и снятия с р</w:t>
      </w:r>
      <w:r w:rsidRPr="00F75D11">
        <w:rPr>
          <w:sz w:val="28"/>
          <w:szCs w:val="28"/>
        </w:rPr>
        <w:t>е</w:t>
      </w:r>
      <w:r w:rsidRPr="00F75D11">
        <w:rPr>
          <w:sz w:val="28"/>
          <w:szCs w:val="28"/>
        </w:rPr>
        <w:t>гистрационного учета граждан Российской Федерации по месту пребывания и по месту жительства в пределах Российской Федерации</w:t>
      </w:r>
      <w:r>
        <w:rPr>
          <w:sz w:val="28"/>
          <w:szCs w:val="28"/>
        </w:rPr>
        <w:t>, утвержденными Постано</w:t>
      </w:r>
      <w:r>
        <w:rPr>
          <w:sz w:val="28"/>
          <w:szCs w:val="28"/>
        </w:rPr>
        <w:t>в</w:t>
      </w:r>
      <w:r>
        <w:rPr>
          <w:sz w:val="28"/>
          <w:szCs w:val="28"/>
        </w:rPr>
        <w:t>лением</w:t>
      </w:r>
      <w:proofErr w:type="gramEnd"/>
      <w:r>
        <w:rPr>
          <w:sz w:val="28"/>
          <w:szCs w:val="28"/>
        </w:rPr>
        <w:t xml:space="preserve"> </w:t>
      </w:r>
      <w:proofErr w:type="gramStart"/>
      <w:r>
        <w:rPr>
          <w:sz w:val="28"/>
          <w:szCs w:val="28"/>
        </w:rPr>
        <w:t xml:space="preserve">Правительства Российской Федерации от 17.07.96 № 713, регистрация гражданина по месту пребывания в гостевом доме </w:t>
      </w:r>
      <w:r w:rsidRPr="00F75D11">
        <w:rPr>
          <w:sz w:val="28"/>
          <w:szCs w:val="28"/>
        </w:rPr>
        <w:t>производится по прибытии т</w:t>
      </w:r>
      <w:r w:rsidRPr="00F75D11">
        <w:rPr>
          <w:sz w:val="28"/>
          <w:szCs w:val="28"/>
        </w:rPr>
        <w:t>а</w:t>
      </w:r>
      <w:r w:rsidRPr="00F75D11">
        <w:rPr>
          <w:sz w:val="28"/>
          <w:szCs w:val="28"/>
        </w:rPr>
        <w:t>кого гражданина администрацией соответствующего учреждения на основании документов, удостоверяющих личность, либо сведений, содержащихся в док</w:t>
      </w:r>
      <w:r w:rsidRPr="00F75D11">
        <w:rPr>
          <w:sz w:val="28"/>
          <w:szCs w:val="28"/>
        </w:rPr>
        <w:t>у</w:t>
      </w:r>
      <w:r w:rsidRPr="00F75D11">
        <w:rPr>
          <w:sz w:val="28"/>
          <w:szCs w:val="28"/>
        </w:rPr>
        <w:t>менте, удостоверяющем личность (фамилия, имя, отчество (при наличии), пол, дата рождения, гражданство, регистрация по месту жительства в пределах Ро</w:t>
      </w:r>
      <w:r w:rsidRPr="00F75D11">
        <w:rPr>
          <w:sz w:val="28"/>
          <w:szCs w:val="28"/>
        </w:rPr>
        <w:t>с</w:t>
      </w:r>
      <w:r w:rsidRPr="00F75D11">
        <w:rPr>
          <w:sz w:val="28"/>
          <w:szCs w:val="28"/>
        </w:rPr>
        <w:t>сийской Федерации и место рождения, серия и номер документа, удостоверяющ</w:t>
      </w:r>
      <w:r w:rsidRPr="00F75D11">
        <w:rPr>
          <w:sz w:val="28"/>
          <w:szCs w:val="28"/>
        </w:rPr>
        <w:t>е</w:t>
      </w:r>
      <w:r w:rsidRPr="00F75D11">
        <w:rPr>
          <w:sz w:val="28"/>
          <w:szCs w:val="28"/>
        </w:rPr>
        <w:t>го личность</w:t>
      </w:r>
      <w:proofErr w:type="gramEnd"/>
      <w:r w:rsidRPr="00F75D11">
        <w:rPr>
          <w:sz w:val="28"/>
          <w:szCs w:val="28"/>
        </w:rPr>
        <w:t xml:space="preserve">, </w:t>
      </w:r>
      <w:proofErr w:type="gramStart"/>
      <w:r w:rsidRPr="00F75D11">
        <w:rPr>
          <w:sz w:val="28"/>
          <w:szCs w:val="28"/>
        </w:rPr>
        <w:t>дата его выдачи, наименование органа, выдавшего документ, удост</w:t>
      </w:r>
      <w:r w:rsidRPr="00F75D11">
        <w:rPr>
          <w:sz w:val="28"/>
          <w:szCs w:val="28"/>
        </w:rPr>
        <w:t>о</w:t>
      </w:r>
      <w:r w:rsidRPr="00F75D11">
        <w:rPr>
          <w:sz w:val="28"/>
          <w:szCs w:val="28"/>
        </w:rPr>
        <w:t xml:space="preserve">веряющий личность, и (или) код его подразделения), полученных из федеральной государственной информационной системы </w:t>
      </w:r>
      <w:r>
        <w:rPr>
          <w:sz w:val="28"/>
          <w:szCs w:val="28"/>
        </w:rPr>
        <w:t>«</w:t>
      </w:r>
      <w:r w:rsidRPr="00F75D11">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sidRPr="00F75D11">
        <w:rPr>
          <w:sz w:val="28"/>
          <w:szCs w:val="28"/>
        </w:rPr>
        <w:t xml:space="preserve"> (далее - единая система идентификации и аутентификации), после идентификации и (или) аутентификации гражданина с использованием единой биометрической системы, либо</w:t>
      </w:r>
      <w:proofErr w:type="gramEnd"/>
      <w:r w:rsidRPr="00F75D11">
        <w:rPr>
          <w:sz w:val="28"/>
          <w:szCs w:val="28"/>
        </w:rPr>
        <w:t xml:space="preserve"> сведений, содержащихся в документах, удостоверяющих личность гражданина, представленных с использованием многофункционального сервиса обмена информацией либо с использованием мобильного приложения федерал</w:t>
      </w:r>
      <w:r w:rsidRPr="00F75D11">
        <w:rPr>
          <w:sz w:val="28"/>
          <w:szCs w:val="28"/>
        </w:rPr>
        <w:t>ь</w:t>
      </w:r>
      <w:r w:rsidRPr="00F75D11">
        <w:rPr>
          <w:sz w:val="28"/>
          <w:szCs w:val="28"/>
        </w:rPr>
        <w:t xml:space="preserve">ной государственной информационной системы </w:t>
      </w:r>
      <w:r>
        <w:rPr>
          <w:sz w:val="28"/>
          <w:szCs w:val="28"/>
        </w:rPr>
        <w:t>«</w:t>
      </w:r>
      <w:r w:rsidRPr="00F75D11">
        <w:rPr>
          <w:sz w:val="28"/>
          <w:szCs w:val="28"/>
        </w:rPr>
        <w:t>Единый портал государстве</w:t>
      </w:r>
      <w:r w:rsidRPr="00F75D11">
        <w:rPr>
          <w:sz w:val="28"/>
          <w:szCs w:val="28"/>
        </w:rPr>
        <w:t>н</w:t>
      </w:r>
      <w:r w:rsidRPr="00F75D11">
        <w:rPr>
          <w:sz w:val="28"/>
          <w:szCs w:val="28"/>
        </w:rPr>
        <w:t>ных и муниципальных услуг (функций</w:t>
      </w:r>
      <w:r>
        <w:rPr>
          <w:sz w:val="28"/>
          <w:szCs w:val="28"/>
        </w:rPr>
        <w:t>)».</w:t>
      </w:r>
    </w:p>
    <w:p w:rsidR="00F75D11" w:rsidRDefault="00F75D11" w:rsidP="009534A8">
      <w:pPr>
        <w:pStyle w:val="af4"/>
        <w:spacing w:before="0" w:beforeAutospacing="0" w:after="0" w:afterAutospacing="0"/>
        <w:ind w:firstLine="720"/>
        <w:jc w:val="both"/>
        <w:rPr>
          <w:sz w:val="28"/>
          <w:szCs w:val="28"/>
        </w:rPr>
      </w:pPr>
      <w:r>
        <w:rPr>
          <w:sz w:val="28"/>
          <w:szCs w:val="28"/>
        </w:rPr>
        <w:t>В соответствии с пунктом 5 Постановления Правительства Российской Ф</w:t>
      </w:r>
      <w:r>
        <w:rPr>
          <w:sz w:val="28"/>
          <w:szCs w:val="28"/>
        </w:rPr>
        <w:t>е</w:t>
      </w:r>
      <w:r>
        <w:rPr>
          <w:sz w:val="28"/>
          <w:szCs w:val="28"/>
        </w:rPr>
        <w:t>дерации от 17.07.96 № 713</w:t>
      </w:r>
      <w:r w:rsidR="008456A6">
        <w:rPr>
          <w:sz w:val="28"/>
          <w:szCs w:val="28"/>
        </w:rPr>
        <w:t xml:space="preserve"> документами, удостоверяющими личность граждан Российской Федерации, необходимы</w:t>
      </w:r>
      <w:r w:rsidR="00E1037D">
        <w:rPr>
          <w:sz w:val="28"/>
          <w:szCs w:val="28"/>
        </w:rPr>
        <w:t>ми</w:t>
      </w:r>
      <w:r w:rsidR="008456A6">
        <w:rPr>
          <w:sz w:val="28"/>
          <w:szCs w:val="28"/>
        </w:rPr>
        <w:t xml:space="preserve"> для осуществления регистрационного учета, являются: </w:t>
      </w:r>
    </w:p>
    <w:p w:rsidR="008456A6" w:rsidRPr="008456A6" w:rsidRDefault="008456A6" w:rsidP="009534A8">
      <w:pPr>
        <w:pStyle w:val="af4"/>
        <w:spacing w:before="0" w:beforeAutospacing="0" w:after="0" w:afterAutospacing="0"/>
        <w:ind w:firstLine="709"/>
        <w:jc w:val="both"/>
        <w:rPr>
          <w:sz w:val="28"/>
          <w:szCs w:val="28"/>
        </w:rPr>
      </w:pPr>
      <w:r w:rsidRPr="008456A6">
        <w:rPr>
          <w:sz w:val="28"/>
          <w:szCs w:val="28"/>
        </w:rPr>
        <w:t>паспорт гражданина Российской Федерации, удостоверяющий личность гражданина Российской Федерации на территории Российской Федерации;</w:t>
      </w:r>
    </w:p>
    <w:p w:rsidR="008456A6" w:rsidRPr="008456A6" w:rsidRDefault="008456A6" w:rsidP="009534A8">
      <w:pPr>
        <w:pStyle w:val="af4"/>
        <w:spacing w:before="0" w:beforeAutospacing="0" w:after="0" w:afterAutospacing="0"/>
        <w:ind w:firstLine="709"/>
        <w:jc w:val="both"/>
        <w:rPr>
          <w:sz w:val="28"/>
          <w:szCs w:val="28"/>
        </w:rPr>
      </w:pPr>
      <w:r w:rsidRPr="008456A6">
        <w:rPr>
          <w:sz w:val="28"/>
          <w:szCs w:val="28"/>
        </w:rPr>
        <w:lastRenderedPageBreak/>
        <w:t>паспорт гражданина СССР, удостоверяющий личность гражданина Росси</w:t>
      </w:r>
      <w:r w:rsidRPr="008456A6">
        <w:rPr>
          <w:sz w:val="28"/>
          <w:szCs w:val="28"/>
        </w:rPr>
        <w:t>й</w:t>
      </w:r>
      <w:r w:rsidRPr="008456A6">
        <w:rPr>
          <w:sz w:val="28"/>
          <w:szCs w:val="28"/>
        </w:rPr>
        <w:t xml:space="preserve">ской Федерации, до замены его в установленный срок на паспорт гражданина Российской Федерации; </w:t>
      </w:r>
    </w:p>
    <w:p w:rsidR="008456A6" w:rsidRPr="008456A6" w:rsidRDefault="008456A6" w:rsidP="009534A8">
      <w:pPr>
        <w:pStyle w:val="af4"/>
        <w:spacing w:before="0" w:beforeAutospacing="0" w:after="0" w:afterAutospacing="0"/>
        <w:ind w:firstLine="709"/>
        <w:jc w:val="both"/>
        <w:rPr>
          <w:sz w:val="28"/>
          <w:szCs w:val="28"/>
        </w:rPr>
      </w:pPr>
      <w:r w:rsidRPr="008456A6">
        <w:rPr>
          <w:sz w:val="28"/>
          <w:szCs w:val="28"/>
        </w:rPr>
        <w:t xml:space="preserve">паспорт, удостоверяющий личность гражданина Российской Федерации за пределами Российской Федерации. </w:t>
      </w:r>
    </w:p>
    <w:p w:rsidR="008456A6" w:rsidRDefault="008456A6" w:rsidP="009534A8">
      <w:pPr>
        <w:pStyle w:val="af4"/>
        <w:spacing w:before="0" w:beforeAutospacing="0" w:after="0" w:afterAutospacing="0"/>
        <w:ind w:firstLine="720"/>
        <w:jc w:val="both"/>
        <w:rPr>
          <w:sz w:val="28"/>
          <w:szCs w:val="28"/>
        </w:rPr>
      </w:pPr>
      <w:r w:rsidRPr="008456A6">
        <w:rPr>
          <w:sz w:val="28"/>
          <w:szCs w:val="28"/>
        </w:rPr>
        <w:t>Регистрация несовершеннолетнего гражданина, не достигшего 14-летнего возраста, по месту пребывания производится по прибытии такого гражданина</w:t>
      </w:r>
      <w:r w:rsidR="00573634">
        <w:rPr>
          <w:sz w:val="28"/>
          <w:szCs w:val="28"/>
        </w:rPr>
        <w:t xml:space="preserve"> а</w:t>
      </w:r>
      <w:r w:rsidR="00573634">
        <w:rPr>
          <w:sz w:val="28"/>
          <w:szCs w:val="28"/>
        </w:rPr>
        <w:t>д</w:t>
      </w:r>
      <w:r w:rsidR="00573634">
        <w:rPr>
          <w:sz w:val="28"/>
          <w:szCs w:val="28"/>
        </w:rPr>
        <w:t>министрацией соответствующего учреждения на основании документа, удостов</w:t>
      </w:r>
      <w:r w:rsidR="00573634">
        <w:rPr>
          <w:sz w:val="28"/>
          <w:szCs w:val="28"/>
        </w:rPr>
        <w:t>е</w:t>
      </w:r>
      <w:r w:rsidR="00573634">
        <w:rPr>
          <w:sz w:val="28"/>
          <w:szCs w:val="28"/>
        </w:rPr>
        <w:t>ряющего личность, либо сведения о государственной регистрации рождений (ре</w:t>
      </w:r>
      <w:r w:rsidR="00573634">
        <w:rPr>
          <w:sz w:val="28"/>
          <w:szCs w:val="28"/>
        </w:rPr>
        <w:t>к</w:t>
      </w:r>
      <w:r w:rsidR="00573634">
        <w:rPr>
          <w:sz w:val="28"/>
          <w:szCs w:val="28"/>
        </w:rPr>
        <w:t>визиты записи акта о рождении, в том числе наименование органа, которым пр</w:t>
      </w:r>
      <w:r w:rsidR="00573634">
        <w:rPr>
          <w:sz w:val="28"/>
          <w:szCs w:val="28"/>
        </w:rPr>
        <w:t>о</w:t>
      </w:r>
      <w:r w:rsidR="00573634">
        <w:rPr>
          <w:sz w:val="28"/>
          <w:szCs w:val="28"/>
        </w:rPr>
        <w:t>изведена государственная регистрация рождения, дата составления и номер).</w:t>
      </w:r>
    </w:p>
    <w:p w:rsidR="00D07904" w:rsidRDefault="00D07904" w:rsidP="009534A8">
      <w:pPr>
        <w:pStyle w:val="af4"/>
        <w:spacing w:before="0" w:beforeAutospacing="0" w:after="0" w:afterAutospacing="0"/>
        <w:ind w:firstLine="720"/>
        <w:jc w:val="both"/>
        <w:rPr>
          <w:sz w:val="28"/>
          <w:szCs w:val="28"/>
        </w:rPr>
      </w:pPr>
      <w:r>
        <w:rPr>
          <w:sz w:val="28"/>
          <w:szCs w:val="28"/>
        </w:rPr>
        <w:t>В случае отсутствия документов, удостоверяющих личность, регистрация гражданина по месту пребывания осуществляется по месту пребывания на осн</w:t>
      </w:r>
      <w:r>
        <w:rPr>
          <w:sz w:val="28"/>
          <w:szCs w:val="28"/>
        </w:rPr>
        <w:t>о</w:t>
      </w:r>
      <w:r>
        <w:rPr>
          <w:sz w:val="28"/>
          <w:szCs w:val="28"/>
        </w:rPr>
        <w:t>вании данных предъявляемого им водительского удостоверения.</w:t>
      </w:r>
    </w:p>
    <w:p w:rsidR="00205207" w:rsidRPr="00205207" w:rsidRDefault="00205207" w:rsidP="009534A8">
      <w:pPr>
        <w:pStyle w:val="af4"/>
        <w:spacing w:before="0" w:beforeAutospacing="0" w:after="0" w:afterAutospacing="0"/>
        <w:ind w:firstLine="720"/>
        <w:jc w:val="both"/>
        <w:rPr>
          <w:sz w:val="28"/>
          <w:szCs w:val="28"/>
        </w:rPr>
      </w:pPr>
      <w:r w:rsidRPr="00205207">
        <w:rPr>
          <w:sz w:val="28"/>
          <w:szCs w:val="28"/>
        </w:rPr>
        <w:t>Регистрация граждан по месту пребывания осуществляется без их снятия с регистрационного учета по месту жительства. Собственник гостевого дома фи</w:t>
      </w:r>
      <w:r w:rsidRPr="00205207">
        <w:rPr>
          <w:sz w:val="28"/>
          <w:szCs w:val="28"/>
        </w:rPr>
        <w:t>к</w:t>
      </w:r>
      <w:r w:rsidRPr="00205207">
        <w:rPr>
          <w:sz w:val="28"/>
          <w:szCs w:val="28"/>
        </w:rPr>
        <w:t xml:space="preserve">сирует сведения о прибытии или об убытии граждан Российской Федерации в своих учетных документах для последующего представления в течение суток в территориальный орган МВД России на районном уровне Астраханской области информации </w:t>
      </w:r>
      <w:proofErr w:type="gramStart"/>
      <w:r w:rsidRPr="00205207">
        <w:rPr>
          <w:sz w:val="28"/>
          <w:szCs w:val="28"/>
        </w:rPr>
        <w:t>о</w:t>
      </w:r>
      <w:proofErr w:type="gramEnd"/>
      <w:r w:rsidRPr="00205207">
        <w:rPr>
          <w:sz w:val="28"/>
          <w:szCs w:val="28"/>
        </w:rPr>
        <w:t xml:space="preserve"> их регистрации по месту пребывания. </w:t>
      </w:r>
    </w:p>
    <w:p w:rsidR="00205207" w:rsidRPr="00205207" w:rsidRDefault="00205207" w:rsidP="009534A8">
      <w:pPr>
        <w:pStyle w:val="af4"/>
        <w:spacing w:before="0" w:beforeAutospacing="0" w:after="0" w:afterAutospacing="0"/>
        <w:ind w:firstLine="720"/>
        <w:jc w:val="both"/>
        <w:rPr>
          <w:sz w:val="28"/>
          <w:szCs w:val="28"/>
        </w:rPr>
      </w:pPr>
      <w:r w:rsidRPr="00205207">
        <w:rPr>
          <w:sz w:val="28"/>
          <w:szCs w:val="28"/>
        </w:rPr>
        <w:t>Принимая во внимание отсутствие возможности представления выше об</w:t>
      </w:r>
      <w:r w:rsidRPr="00205207">
        <w:rPr>
          <w:sz w:val="28"/>
          <w:szCs w:val="28"/>
        </w:rPr>
        <w:t>о</w:t>
      </w:r>
      <w:r w:rsidRPr="00205207">
        <w:rPr>
          <w:sz w:val="28"/>
          <w:szCs w:val="28"/>
        </w:rPr>
        <w:t>значенных сведений собственником гостевого дома посредством «Единого порт</w:t>
      </w:r>
      <w:r w:rsidRPr="00205207">
        <w:rPr>
          <w:sz w:val="28"/>
          <w:szCs w:val="28"/>
        </w:rPr>
        <w:t>а</w:t>
      </w:r>
      <w:r w:rsidRPr="00205207">
        <w:rPr>
          <w:sz w:val="28"/>
          <w:szCs w:val="28"/>
        </w:rPr>
        <w:t>ла государственных и муниципальных услуг (функций), необходимо предусмо</w:t>
      </w:r>
      <w:r w:rsidRPr="00205207">
        <w:rPr>
          <w:sz w:val="28"/>
          <w:szCs w:val="28"/>
        </w:rPr>
        <w:t>т</w:t>
      </w:r>
      <w:r w:rsidRPr="00205207">
        <w:rPr>
          <w:sz w:val="28"/>
          <w:szCs w:val="28"/>
        </w:rPr>
        <w:t>реть их направление на бумажных носителях, что соответственно отражается в Соглашении об информационном взаимодействии.</w:t>
      </w:r>
    </w:p>
    <w:p w:rsidR="00866FE3" w:rsidRPr="00205207" w:rsidRDefault="00866FE3" w:rsidP="009534A8">
      <w:pPr>
        <w:ind w:firstLine="720"/>
        <w:jc w:val="both"/>
        <w:rPr>
          <w:sz w:val="28"/>
          <w:szCs w:val="28"/>
          <w:u w:val="single"/>
        </w:rPr>
      </w:pPr>
      <w:r w:rsidRPr="00205207">
        <w:rPr>
          <w:sz w:val="28"/>
          <w:szCs w:val="28"/>
          <w:u w:val="single"/>
        </w:rPr>
        <w:t>Осуществление миграционного учета иностранных граждан и лиц без гражданства в Российской Федерации.</w:t>
      </w:r>
    </w:p>
    <w:p w:rsidR="00D549AC" w:rsidRDefault="00D549AC" w:rsidP="009534A8">
      <w:pPr>
        <w:ind w:firstLine="720"/>
        <w:jc w:val="both"/>
        <w:rPr>
          <w:sz w:val="28"/>
          <w:szCs w:val="28"/>
        </w:rPr>
      </w:pPr>
      <w:r>
        <w:rPr>
          <w:sz w:val="28"/>
          <w:szCs w:val="28"/>
        </w:rPr>
        <w:t>Согласно пункту 10 статьи Федерального закона от 18.07.2006 № 109-ФЗ «О миграционном учете иностранных граждан и лиц без гражданства в гостевом доме уведомление органа миграционного учета собственником гостевого дома о прибытии может осуществляться с использованием входящих в состав сети электросвязи сре</w:t>
      </w:r>
      <w:proofErr w:type="gramStart"/>
      <w:r>
        <w:rPr>
          <w:sz w:val="28"/>
          <w:szCs w:val="28"/>
        </w:rPr>
        <w:t>дств св</w:t>
      </w:r>
      <w:proofErr w:type="gramEnd"/>
      <w:r>
        <w:rPr>
          <w:sz w:val="28"/>
          <w:szCs w:val="28"/>
        </w:rPr>
        <w:t xml:space="preserve">язи. </w:t>
      </w:r>
    </w:p>
    <w:p w:rsidR="00973193" w:rsidRDefault="00D549AC" w:rsidP="009534A8">
      <w:pPr>
        <w:ind w:firstLine="720"/>
        <w:jc w:val="both"/>
        <w:rPr>
          <w:sz w:val="28"/>
          <w:szCs w:val="28"/>
        </w:rPr>
      </w:pPr>
      <w:proofErr w:type="gramStart"/>
      <w:r>
        <w:rPr>
          <w:sz w:val="28"/>
          <w:szCs w:val="28"/>
        </w:rPr>
        <w:t xml:space="preserve">В соответствии с пунктом 44 Постановления Правительства Российской Федерации от 15.01.2007 № 9 «О порядке осуществления миграционного учета иностранных граждан и лиц без гражданства в Российской Федерации» по прибытии иностранного гражданина </w:t>
      </w:r>
      <w:r w:rsidR="00D07904" w:rsidRPr="00F75D11">
        <w:rPr>
          <w:sz w:val="28"/>
          <w:szCs w:val="28"/>
        </w:rPr>
        <w:t xml:space="preserve">или лица без гражданства </w:t>
      </w:r>
      <w:r>
        <w:rPr>
          <w:sz w:val="28"/>
          <w:szCs w:val="28"/>
        </w:rPr>
        <w:t xml:space="preserve">собственник гостевого дома обязан </w:t>
      </w:r>
      <w:r w:rsidR="00D07904" w:rsidRPr="00F75D11">
        <w:rPr>
          <w:sz w:val="28"/>
          <w:szCs w:val="28"/>
        </w:rPr>
        <w:t xml:space="preserve">в течение одного рабочего дня со дня прибытия его в место пребывания, </w:t>
      </w:r>
      <w:r>
        <w:rPr>
          <w:sz w:val="28"/>
          <w:szCs w:val="28"/>
        </w:rPr>
        <w:t>уведомить территориальный орган Министерства внутренних дел Российской Федерации</w:t>
      </w:r>
      <w:r w:rsidR="00973193">
        <w:rPr>
          <w:sz w:val="28"/>
          <w:szCs w:val="28"/>
        </w:rPr>
        <w:t xml:space="preserve"> путем направления</w:t>
      </w:r>
      <w:proofErr w:type="gramEnd"/>
      <w:r w:rsidR="00973193">
        <w:rPr>
          <w:sz w:val="28"/>
          <w:szCs w:val="28"/>
        </w:rPr>
        <w:t xml:space="preserve"> (передачи) уведомления о прибытии для его постановки на учет по месту пребывания. Уведомление может осуществляться с использованием входящих в состав сети электросвязи сре</w:t>
      </w:r>
      <w:proofErr w:type="gramStart"/>
      <w:r w:rsidR="00973193">
        <w:rPr>
          <w:sz w:val="28"/>
          <w:szCs w:val="28"/>
        </w:rPr>
        <w:t>дств св</w:t>
      </w:r>
      <w:proofErr w:type="gramEnd"/>
      <w:r w:rsidR="00973193">
        <w:rPr>
          <w:sz w:val="28"/>
          <w:szCs w:val="28"/>
        </w:rPr>
        <w:t>язи.</w:t>
      </w:r>
    </w:p>
    <w:p w:rsidR="00973193" w:rsidRDefault="00973193" w:rsidP="009534A8">
      <w:pPr>
        <w:ind w:firstLine="720"/>
        <w:jc w:val="both"/>
        <w:rPr>
          <w:sz w:val="28"/>
          <w:szCs w:val="28"/>
        </w:rPr>
      </w:pPr>
      <w:r>
        <w:rPr>
          <w:sz w:val="28"/>
          <w:szCs w:val="28"/>
        </w:rPr>
        <w:t xml:space="preserve">При убытии иностранного гражданина </w:t>
      </w:r>
      <w:r w:rsidRPr="00F75D11">
        <w:rPr>
          <w:sz w:val="28"/>
          <w:szCs w:val="28"/>
        </w:rPr>
        <w:t xml:space="preserve">или лица без гражданства </w:t>
      </w:r>
      <w:r>
        <w:rPr>
          <w:sz w:val="28"/>
          <w:szCs w:val="28"/>
        </w:rPr>
        <w:t xml:space="preserve">из гостевого дома, собственник гостевого дома обязан </w:t>
      </w:r>
      <w:r w:rsidRPr="00F75D11">
        <w:rPr>
          <w:sz w:val="28"/>
          <w:szCs w:val="28"/>
        </w:rPr>
        <w:t>не позднее 12 часов дня, следующего за днем его убытия</w:t>
      </w:r>
      <w:r>
        <w:rPr>
          <w:sz w:val="28"/>
          <w:szCs w:val="28"/>
        </w:rPr>
        <w:t xml:space="preserve"> представить (направить) в территориальное </w:t>
      </w:r>
      <w:r>
        <w:rPr>
          <w:sz w:val="28"/>
          <w:szCs w:val="28"/>
        </w:rPr>
        <w:lastRenderedPageBreak/>
        <w:t>отделение МВД России уведомление об убытии иностранного гражданина из места пребывания для его снятия с учета по месту пребывания.</w:t>
      </w:r>
    </w:p>
    <w:p w:rsidR="00973193" w:rsidRPr="00F75D11" w:rsidRDefault="00973193" w:rsidP="009534A8">
      <w:pPr>
        <w:ind w:firstLine="720"/>
        <w:jc w:val="both"/>
        <w:rPr>
          <w:sz w:val="28"/>
          <w:szCs w:val="28"/>
        </w:rPr>
      </w:pPr>
      <w:r w:rsidRPr="00F75D11">
        <w:rPr>
          <w:sz w:val="28"/>
          <w:szCs w:val="28"/>
        </w:rPr>
        <w:t xml:space="preserve">   </w:t>
      </w:r>
    </w:p>
    <w:p w:rsidR="00EE5727" w:rsidRPr="00A24958" w:rsidRDefault="00536D9A" w:rsidP="009534A8">
      <w:pPr>
        <w:pStyle w:val="1"/>
        <w:spacing w:before="0"/>
        <w:jc w:val="center"/>
        <w:rPr>
          <w:rFonts w:ascii="Times New Roman" w:hAnsi="Times New Roman" w:cs="Times New Roman"/>
          <w:bCs/>
          <w:color w:val="auto"/>
          <w:sz w:val="28"/>
          <w:szCs w:val="28"/>
        </w:rPr>
      </w:pPr>
      <w:bookmarkStart w:id="4" w:name="_Toc217289380"/>
      <w:bookmarkStart w:id="5" w:name="_Toc216708033"/>
      <w:r w:rsidRPr="00A24958">
        <w:rPr>
          <w:rFonts w:ascii="Times New Roman" w:hAnsi="Times New Roman" w:cs="Times New Roman"/>
          <w:bCs/>
          <w:color w:val="auto"/>
          <w:sz w:val="28"/>
          <w:szCs w:val="28"/>
        </w:rPr>
        <w:t>Рекомендации по обеспечению пожарной безопасности в индивидуальных жилых домах или части индивидуального жилого дома, используемого в качестве гостевого дома (средств размещения)</w:t>
      </w:r>
      <w:bookmarkEnd w:id="4"/>
      <w:bookmarkEnd w:id="5"/>
    </w:p>
    <w:p w:rsidR="00EE5727" w:rsidRPr="00A24958" w:rsidRDefault="00EE5727" w:rsidP="009534A8"/>
    <w:p w:rsidR="008D70B5" w:rsidRPr="008D70B5" w:rsidRDefault="008D70B5" w:rsidP="00B33CFF">
      <w:pPr>
        <w:ind w:firstLine="709"/>
        <w:jc w:val="both"/>
        <w:rPr>
          <w:spacing w:val="1"/>
          <w:sz w:val="28"/>
          <w:szCs w:val="28"/>
          <w:lang w:eastAsia="ru-RU"/>
        </w:rPr>
      </w:pPr>
      <w:proofErr w:type="gramStart"/>
      <w:r w:rsidRPr="008D70B5">
        <w:rPr>
          <w:bCs/>
          <w:spacing w:val="1"/>
          <w:sz w:val="28"/>
          <w:szCs w:val="28"/>
          <w:lang w:eastAsia="ru-RU"/>
        </w:rPr>
        <w:t>Объект защиты</w:t>
      </w:r>
      <w:r w:rsidRPr="008D70B5">
        <w:rPr>
          <w:spacing w:val="1"/>
          <w:sz w:val="28"/>
          <w:szCs w:val="28"/>
          <w:lang w:eastAsia="ru-RU"/>
        </w:rPr>
        <w:t> - это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населенных пунктов,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безопасности для предотвращения определённых угроз (например, пожара) и защиты людей при их возникновении.</w:t>
      </w:r>
      <w:proofErr w:type="gramEnd"/>
    </w:p>
    <w:p w:rsidR="008D70B5" w:rsidRPr="008D70B5" w:rsidRDefault="008D70B5" w:rsidP="00B33CFF">
      <w:pPr>
        <w:ind w:firstLine="709"/>
        <w:jc w:val="both"/>
        <w:rPr>
          <w:spacing w:val="1"/>
          <w:sz w:val="28"/>
          <w:szCs w:val="28"/>
          <w:lang w:eastAsia="ru-RU"/>
        </w:rPr>
      </w:pPr>
      <w:r w:rsidRPr="008D70B5">
        <w:rPr>
          <w:bCs/>
          <w:spacing w:val="1"/>
          <w:sz w:val="28"/>
          <w:szCs w:val="28"/>
          <w:lang w:eastAsia="ru-RU"/>
        </w:rPr>
        <w:t>Система обнаружения пожара</w:t>
      </w:r>
      <w:r w:rsidRPr="008D70B5">
        <w:rPr>
          <w:spacing w:val="1"/>
          <w:sz w:val="28"/>
          <w:szCs w:val="28"/>
          <w:lang w:eastAsia="ru-RU"/>
        </w:rPr>
        <w:t> - это комплекс технических средств и организационных мероприятий, предназначенный для своевременного выявления признаков возгорания на начальной стадии, передачи сигнала о пожаре и формирования команд на включение других систем противопожарной защиты</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Первичные средства пожаротушения - это устройства, инструменты и материалы, предназначенные для локализации и ликвидации возгорания на начальной стадии. Они предназначены для быстрого реагирования до прибытия профессиональной пожарной охраны.</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Противопожарный разрыв (противопожарное расстояние) - нормированное расстояние между зданиями, сооружениями, устанавливаемое для предотвращения распространения пожара.</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В соответствии с пунктом 84 Правил противопожарного режима в Российской Федерации, утвержденных постановлением Правительства РФ от 16.09.2020 № 1479 (далее – ППР № 1479 от 16.09.2020), необходимо обеспечить ознакомление (под подпись) прибывающих физических лиц с мерами пожарной безопасности.</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В гостевых домах (номерного типа) в номерах и на этажах этих объектов защиты вывешиваются планы эвакуации на случай пожара. 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 xml:space="preserve">Системы обнаружения пожара – наличие в комнатах гостевого дома исправных пожарных </w:t>
      </w:r>
      <w:proofErr w:type="spellStart"/>
      <w:r w:rsidRPr="008D70B5">
        <w:rPr>
          <w:spacing w:val="1"/>
          <w:sz w:val="28"/>
          <w:szCs w:val="28"/>
          <w:lang w:eastAsia="ru-RU"/>
        </w:rPr>
        <w:t>извещателей</w:t>
      </w:r>
      <w:proofErr w:type="spellEnd"/>
      <w:r w:rsidRPr="008D70B5">
        <w:rPr>
          <w:spacing w:val="1"/>
          <w:sz w:val="28"/>
          <w:szCs w:val="28"/>
          <w:lang w:eastAsia="ru-RU"/>
        </w:rPr>
        <w:t>.</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 xml:space="preserve">Согласно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оборудуются автономными дымовыми пожарными </w:t>
      </w:r>
      <w:proofErr w:type="spellStart"/>
      <w:r w:rsidRPr="008D70B5">
        <w:rPr>
          <w:spacing w:val="1"/>
          <w:sz w:val="28"/>
          <w:szCs w:val="28"/>
          <w:lang w:eastAsia="ru-RU"/>
        </w:rPr>
        <w:t>извещателями</w:t>
      </w:r>
      <w:proofErr w:type="spellEnd"/>
      <w:r w:rsidRPr="008D70B5">
        <w:rPr>
          <w:spacing w:val="1"/>
          <w:sz w:val="28"/>
          <w:szCs w:val="28"/>
          <w:lang w:eastAsia="ru-RU"/>
        </w:rPr>
        <w:t xml:space="preserve"> независимо от площади. Не запрещается  устройство автоматических систем пожарной сигнализации. В случае принятия решения об установки устройства автоматической системы пожарной сигнализации, предусмотреть установку системы оповещения людей о пожаре и </w:t>
      </w:r>
      <w:r w:rsidRPr="008D70B5">
        <w:rPr>
          <w:spacing w:val="1"/>
          <w:sz w:val="28"/>
          <w:szCs w:val="28"/>
          <w:lang w:eastAsia="ru-RU"/>
        </w:rPr>
        <w:lastRenderedPageBreak/>
        <w:t>управления эвакуацией людей.</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 xml:space="preserve">Автономные дымовые пожарные </w:t>
      </w:r>
      <w:proofErr w:type="spellStart"/>
      <w:r w:rsidRPr="008D70B5">
        <w:rPr>
          <w:spacing w:val="1"/>
          <w:sz w:val="28"/>
          <w:szCs w:val="28"/>
          <w:lang w:eastAsia="ru-RU"/>
        </w:rPr>
        <w:t>извещатели</w:t>
      </w:r>
      <w:proofErr w:type="spellEnd"/>
      <w:r w:rsidRPr="008D70B5">
        <w:rPr>
          <w:spacing w:val="1"/>
          <w:sz w:val="28"/>
          <w:szCs w:val="28"/>
          <w:lang w:eastAsia="ru-RU"/>
        </w:rPr>
        <w:t xml:space="preserve"> следует устанавливать во всех помещениях за исключением, ванных комнат, душевых, туалетов (уборных), а также иных помещений, указанных в п. 4.4 СП 486.1311500.2020. Расстановка пожарных </w:t>
      </w:r>
      <w:proofErr w:type="spellStart"/>
      <w:r w:rsidRPr="008D70B5">
        <w:rPr>
          <w:spacing w:val="1"/>
          <w:sz w:val="28"/>
          <w:szCs w:val="28"/>
          <w:lang w:eastAsia="ru-RU"/>
        </w:rPr>
        <w:t>извещателей</w:t>
      </w:r>
      <w:proofErr w:type="spellEnd"/>
      <w:r w:rsidRPr="008D70B5">
        <w:rPr>
          <w:spacing w:val="1"/>
          <w:sz w:val="28"/>
          <w:szCs w:val="28"/>
          <w:lang w:eastAsia="ru-RU"/>
        </w:rPr>
        <w:t xml:space="preserve">, а также определение их количества должны осуществляться с учетом положений раздела 6.6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и в соответствии с технической документацией изготовителей. Монтаж </w:t>
      </w:r>
      <w:proofErr w:type="spellStart"/>
      <w:r w:rsidRPr="008D70B5">
        <w:rPr>
          <w:spacing w:val="1"/>
          <w:sz w:val="28"/>
          <w:szCs w:val="28"/>
          <w:lang w:eastAsia="ru-RU"/>
        </w:rPr>
        <w:t>извещателей</w:t>
      </w:r>
      <w:proofErr w:type="spellEnd"/>
      <w:r w:rsidRPr="008D70B5">
        <w:rPr>
          <w:spacing w:val="1"/>
          <w:sz w:val="28"/>
          <w:szCs w:val="28"/>
          <w:lang w:eastAsia="ru-RU"/>
        </w:rPr>
        <w:t>, их техническое обслуживание должно осуществляться в соответствии с технической документацией изготовителей.</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 xml:space="preserve">На объекте защиты допускается использовать пожарные </w:t>
      </w:r>
      <w:proofErr w:type="spellStart"/>
      <w:r w:rsidRPr="008D70B5">
        <w:rPr>
          <w:spacing w:val="1"/>
          <w:sz w:val="28"/>
          <w:szCs w:val="28"/>
          <w:lang w:eastAsia="ru-RU"/>
        </w:rPr>
        <w:t>извещатели</w:t>
      </w:r>
      <w:proofErr w:type="spellEnd"/>
      <w:r w:rsidRPr="008D70B5">
        <w:rPr>
          <w:spacing w:val="1"/>
          <w:sz w:val="28"/>
          <w:szCs w:val="28"/>
          <w:lang w:eastAsia="ru-RU"/>
        </w:rPr>
        <w:t>, имеющие сертификат соответствия пожарной безопасности.</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 xml:space="preserve">Первичные средства пожаротушения – наличие огнетушителей в исправном состоянии, расположенных на каждом этаже гостевого </w:t>
      </w:r>
      <w:proofErr w:type="gramStart"/>
      <w:r w:rsidRPr="008D70B5">
        <w:rPr>
          <w:spacing w:val="1"/>
          <w:sz w:val="28"/>
          <w:szCs w:val="28"/>
          <w:lang w:eastAsia="ru-RU"/>
        </w:rPr>
        <w:t>дома</w:t>
      </w:r>
      <w:proofErr w:type="gramEnd"/>
      <w:r w:rsidRPr="008D70B5">
        <w:rPr>
          <w:spacing w:val="1"/>
          <w:sz w:val="28"/>
          <w:szCs w:val="28"/>
          <w:lang w:eastAsia="ru-RU"/>
        </w:rPr>
        <w:t xml:space="preserve"> на видном месте, в необходимом количестве согласно требованиям противопожарной безопасности.</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В соответствии с пунктом 60 ППР № 1479 от 16.09.2020 необходимо обеспечить объект защиты пригодными к эксплуатации первичными средствами пожаротушения (огнетушителями) по нормам согласно разделу XIX, приложениям № 1 и 2 ППР, а также обеспечить соблюдение сроков их перезарядки, освидетельствования и своевременной замены, указанных в паспорте огнетушителя.</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Для тушения пожаров различных классов рекомендуется применять порошковые огнетушители, которые должны иметь заряды порошка типа ABCE.</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На каждом этаже необходимо разместить не менее 2 огнетушителей с минимальным рангом тушения пожаров класса А.</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 xml:space="preserve">Размещение, техническое обслуживание и ремонт огнетушителей осуществляется в соответствии с ГОСТ </w:t>
      </w:r>
      <w:proofErr w:type="gramStart"/>
      <w:r w:rsidRPr="008D70B5">
        <w:rPr>
          <w:spacing w:val="1"/>
          <w:sz w:val="28"/>
          <w:szCs w:val="28"/>
          <w:lang w:eastAsia="ru-RU"/>
        </w:rPr>
        <w:t>Р</w:t>
      </w:r>
      <w:proofErr w:type="gramEnd"/>
      <w:r w:rsidRPr="008D70B5">
        <w:rPr>
          <w:spacing w:val="1"/>
          <w:sz w:val="28"/>
          <w:szCs w:val="28"/>
          <w:lang w:eastAsia="ru-RU"/>
        </w:rPr>
        <w:t xml:space="preserve"> 59641-2021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 и технической документацией изготовителя.</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На объекте защиты допускается использовать огнетушители, имеющие сертификат соответствия пожарной безопасности.</w:t>
      </w:r>
    </w:p>
    <w:p w:rsidR="008D70B5" w:rsidRPr="008D70B5" w:rsidRDefault="008D70B5" w:rsidP="00B33CFF">
      <w:pPr>
        <w:ind w:firstLine="709"/>
        <w:jc w:val="both"/>
        <w:rPr>
          <w:spacing w:val="1"/>
          <w:sz w:val="28"/>
          <w:szCs w:val="28"/>
          <w:lang w:eastAsia="ru-RU"/>
        </w:rPr>
      </w:pPr>
      <w:proofErr w:type="gramStart"/>
      <w:r w:rsidRPr="008D70B5">
        <w:rPr>
          <w:spacing w:val="1"/>
          <w:sz w:val="28"/>
          <w:szCs w:val="28"/>
          <w:lang w:eastAsia="ru-RU"/>
        </w:rPr>
        <w:t>В соответствии с пунктом 65 ППР № 1479 от 16.09.2020 не допускается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roofErr w:type="gramEnd"/>
    </w:p>
    <w:p w:rsidR="008D70B5" w:rsidRPr="008D70B5" w:rsidRDefault="008D70B5" w:rsidP="00B33CFF">
      <w:pPr>
        <w:ind w:firstLine="709"/>
        <w:jc w:val="both"/>
        <w:rPr>
          <w:spacing w:val="1"/>
          <w:sz w:val="28"/>
          <w:szCs w:val="28"/>
          <w:lang w:eastAsia="ru-RU"/>
        </w:rPr>
      </w:pPr>
      <w:proofErr w:type="gramStart"/>
      <w:r w:rsidRPr="008D70B5">
        <w:rPr>
          <w:spacing w:val="1"/>
          <w:sz w:val="28"/>
          <w:szCs w:val="28"/>
          <w:lang w:eastAsia="ru-RU"/>
        </w:rPr>
        <w:t xml:space="preserve">Согласно пункта 5 ППР № 1479 от 16.09.2020 при использовании </w:t>
      </w:r>
      <w:r w:rsidRPr="008D70B5">
        <w:rPr>
          <w:spacing w:val="1"/>
          <w:sz w:val="28"/>
          <w:szCs w:val="28"/>
          <w:lang w:eastAsia="ru-RU"/>
        </w:rPr>
        <w:lastRenderedPageBreak/>
        <w:t>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w:t>
      </w:r>
      <w:proofErr w:type="gramEnd"/>
      <w:r w:rsidRPr="008D70B5">
        <w:rPr>
          <w:spacing w:val="1"/>
          <w:sz w:val="28"/>
          <w:szCs w:val="28"/>
          <w:lang w:eastAsia="ru-RU"/>
        </w:rPr>
        <w:t xml:space="preserve"> материалов - до 2 метров.</w:t>
      </w:r>
    </w:p>
    <w:p w:rsidR="008D70B5" w:rsidRPr="008D70B5" w:rsidRDefault="008D70B5" w:rsidP="00B33CFF">
      <w:pPr>
        <w:ind w:firstLine="709"/>
        <w:jc w:val="both"/>
        <w:rPr>
          <w:spacing w:val="1"/>
          <w:sz w:val="28"/>
          <w:szCs w:val="28"/>
          <w:lang w:eastAsia="ru-RU"/>
        </w:rPr>
      </w:pPr>
      <w:r w:rsidRPr="008D70B5">
        <w:rPr>
          <w:spacing w:val="1"/>
          <w:sz w:val="28"/>
          <w:szCs w:val="28"/>
          <w:lang w:eastAsia="ru-RU"/>
        </w:rPr>
        <w:t>Эксплуатацию печного отопления обеспечить в соответствии с требованиями  п. 80 ППР № 1479 от 16.09.2020.</w:t>
      </w:r>
    </w:p>
    <w:p w:rsidR="008D70B5" w:rsidRPr="008D70B5" w:rsidRDefault="008D70B5" w:rsidP="00B33CFF">
      <w:pPr>
        <w:ind w:firstLine="709"/>
        <w:jc w:val="both"/>
        <w:rPr>
          <w:spacing w:val="1"/>
          <w:sz w:val="28"/>
          <w:szCs w:val="28"/>
          <w:lang w:eastAsia="ru-RU"/>
        </w:rPr>
      </w:pPr>
      <w:proofErr w:type="gramStart"/>
      <w:r w:rsidRPr="008D70B5">
        <w:rPr>
          <w:spacing w:val="1"/>
          <w:sz w:val="28"/>
          <w:szCs w:val="28"/>
          <w:lang w:eastAsia="ru-RU"/>
        </w:rPr>
        <w:t xml:space="preserve">В соответствии с пунктом 32 ППР № 1479 от 16.09.2020 запрещается оставлять по окончании рабочего времени </w:t>
      </w:r>
      <w:proofErr w:type="spellStart"/>
      <w:r w:rsidRPr="008D70B5">
        <w:rPr>
          <w:spacing w:val="1"/>
          <w:sz w:val="28"/>
          <w:szCs w:val="28"/>
          <w:lang w:eastAsia="ru-RU"/>
        </w:rPr>
        <w:t>необесточенными</w:t>
      </w:r>
      <w:proofErr w:type="spellEnd"/>
      <w:r w:rsidRPr="008D70B5">
        <w:rPr>
          <w:spacing w:val="1"/>
          <w:sz w:val="28"/>
          <w:szCs w:val="28"/>
          <w:lang w:eastAsia="ru-RU"/>
        </w:rPr>
        <w:t xml:space="preserve"> (не отключенными от электрической сети) </w:t>
      </w:r>
      <w:proofErr w:type="spellStart"/>
      <w:r w:rsidRPr="008D70B5">
        <w:rPr>
          <w:spacing w:val="1"/>
          <w:sz w:val="28"/>
          <w:szCs w:val="28"/>
          <w:lang w:eastAsia="ru-RU"/>
        </w:rPr>
        <w:t>электропотребители</w:t>
      </w:r>
      <w:proofErr w:type="spellEnd"/>
      <w:r w:rsidRPr="008D70B5">
        <w:rPr>
          <w:spacing w:val="1"/>
          <w:sz w:val="28"/>
          <w:szCs w:val="28"/>
          <w:lang w:eastAsia="ru-RU"/>
        </w:rPr>
        <w:t xml:space="preserve">, в том числе бытовые электроприборы, за исключением помещений, в которых находится дежурный персонал, </w:t>
      </w:r>
      <w:proofErr w:type="spellStart"/>
      <w:r w:rsidRPr="008D70B5">
        <w:rPr>
          <w:spacing w:val="1"/>
          <w:sz w:val="28"/>
          <w:szCs w:val="28"/>
          <w:lang w:eastAsia="ru-RU"/>
        </w:rPr>
        <w:t>электропотребители</w:t>
      </w:r>
      <w:proofErr w:type="spellEnd"/>
      <w:r w:rsidRPr="008D70B5">
        <w:rPr>
          <w:spacing w:val="1"/>
          <w:sz w:val="28"/>
          <w:szCs w:val="28"/>
          <w:lang w:eastAsia="ru-RU"/>
        </w:rPr>
        <w:t xml:space="preserve">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w:t>
      </w:r>
      <w:proofErr w:type="gramEnd"/>
      <w:r w:rsidRPr="008D70B5">
        <w:rPr>
          <w:spacing w:val="1"/>
          <w:sz w:val="28"/>
          <w:szCs w:val="28"/>
          <w:lang w:eastAsia="ru-RU"/>
        </w:rPr>
        <w:t xml:space="preserve"> эксплуатации.</w:t>
      </w:r>
    </w:p>
    <w:p w:rsidR="00EE5727" w:rsidRDefault="00EE5727" w:rsidP="009534A8">
      <w:pPr>
        <w:jc w:val="both"/>
        <w:rPr>
          <w:spacing w:val="1"/>
          <w:sz w:val="28"/>
          <w:szCs w:val="28"/>
          <w:lang w:eastAsia="ru-RU"/>
        </w:rPr>
      </w:pPr>
    </w:p>
    <w:p w:rsidR="00EE5727" w:rsidRPr="00A24958" w:rsidRDefault="00536D9A" w:rsidP="009534A8">
      <w:pPr>
        <w:pStyle w:val="1"/>
        <w:spacing w:before="0"/>
        <w:jc w:val="center"/>
        <w:rPr>
          <w:sz w:val="28"/>
          <w:szCs w:val="28"/>
        </w:rPr>
      </w:pPr>
      <w:bookmarkStart w:id="6" w:name="_Toc217289381"/>
      <w:bookmarkStart w:id="7" w:name="_Toc216708034"/>
      <w:r w:rsidRPr="00A24958">
        <w:rPr>
          <w:rFonts w:ascii="Times New Roman" w:hAnsi="Times New Roman" w:cs="Times New Roman"/>
          <w:bCs/>
          <w:color w:val="auto"/>
          <w:sz w:val="28"/>
          <w:szCs w:val="28"/>
        </w:rPr>
        <w:t xml:space="preserve">Рекомендации Федеральной службы государственной регистрации, кадастра и картографии </w:t>
      </w:r>
      <w:bookmarkEnd w:id="6"/>
      <w:bookmarkEnd w:id="7"/>
    </w:p>
    <w:p w:rsidR="00EE5727" w:rsidRPr="00A24958" w:rsidRDefault="00EE5727" w:rsidP="009534A8">
      <w:pPr>
        <w:pStyle w:val="ad"/>
        <w:ind w:left="720" w:firstLine="0"/>
        <w:rPr>
          <w:sz w:val="28"/>
          <w:szCs w:val="28"/>
        </w:rPr>
      </w:pPr>
    </w:p>
    <w:p w:rsidR="00EE5727" w:rsidRDefault="00536D9A" w:rsidP="009534A8">
      <w:pPr>
        <w:widowControl/>
        <w:tabs>
          <w:tab w:val="left" w:pos="709"/>
        </w:tabs>
        <w:contextualSpacing/>
        <w:jc w:val="both"/>
        <w:rPr>
          <w:sz w:val="28"/>
          <w:szCs w:val="28"/>
        </w:rPr>
      </w:pPr>
      <w:r>
        <w:rPr>
          <w:sz w:val="28"/>
          <w:szCs w:val="28"/>
        </w:rPr>
        <w:tab/>
        <w:t>Действующее законодательство разграничивает процедуры изменения вида разрешенного использования земельного участка (в том числе при выборе правообладателем соответствующего вида из градостроительного регламента) и приведения в соответствие видов разрешенного использования земельных участков Классификатору.</w:t>
      </w:r>
    </w:p>
    <w:p w:rsidR="00EE5727" w:rsidRDefault="00536D9A" w:rsidP="009534A8">
      <w:pPr>
        <w:widowControl/>
        <w:tabs>
          <w:tab w:val="left" w:pos="709"/>
        </w:tabs>
        <w:contextualSpacing/>
        <w:jc w:val="both"/>
        <w:rPr>
          <w:sz w:val="28"/>
          <w:szCs w:val="28"/>
        </w:rPr>
      </w:pPr>
      <w:r>
        <w:rPr>
          <w:sz w:val="28"/>
          <w:szCs w:val="28"/>
        </w:rPr>
        <w:tab/>
        <w:t>В части процедуры изменения вида разрешенного использования земельного участка (в том числе при выборе правообладателем соответствующего вида из градостроительного регламента) необходимо учитывать следующее.</w:t>
      </w:r>
    </w:p>
    <w:p w:rsidR="00EE5727" w:rsidRDefault="00536D9A" w:rsidP="009534A8">
      <w:pPr>
        <w:widowControl/>
        <w:tabs>
          <w:tab w:val="left" w:pos="709"/>
        </w:tabs>
        <w:contextualSpacing/>
        <w:jc w:val="both"/>
        <w:rPr>
          <w:sz w:val="28"/>
          <w:szCs w:val="28"/>
        </w:rPr>
      </w:pPr>
      <w:r>
        <w:rPr>
          <w:sz w:val="28"/>
          <w:szCs w:val="28"/>
        </w:rPr>
        <w:tab/>
        <w:t>Согласно пункту 2 статьи 7 Земельного кодекса Российской Федерации 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w:t>
      </w:r>
    </w:p>
    <w:p w:rsidR="00EE5727" w:rsidRDefault="00536D9A" w:rsidP="009534A8">
      <w:pPr>
        <w:widowControl/>
        <w:tabs>
          <w:tab w:val="left" w:pos="709"/>
        </w:tabs>
        <w:contextualSpacing/>
        <w:jc w:val="both"/>
        <w:rPr>
          <w:sz w:val="28"/>
          <w:szCs w:val="28"/>
        </w:rPr>
      </w:pPr>
      <w:r>
        <w:rPr>
          <w:sz w:val="28"/>
          <w:szCs w:val="28"/>
        </w:rPr>
        <w:tab/>
        <w:t>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З</w:t>
      </w:r>
      <w:r w:rsidR="00131F3B">
        <w:rPr>
          <w:sz w:val="28"/>
          <w:szCs w:val="28"/>
        </w:rPr>
        <w:t>емельным кодексо</w:t>
      </w:r>
      <w:r w:rsidR="00E64A48">
        <w:rPr>
          <w:sz w:val="28"/>
          <w:szCs w:val="28"/>
        </w:rPr>
        <w:t>м</w:t>
      </w:r>
      <w:r w:rsidR="00131F3B">
        <w:rPr>
          <w:sz w:val="28"/>
          <w:szCs w:val="28"/>
        </w:rPr>
        <w:t xml:space="preserve"> Российской Федерации</w:t>
      </w:r>
      <w:r>
        <w:rPr>
          <w:sz w:val="28"/>
          <w:szCs w:val="28"/>
        </w:rPr>
        <w:t xml:space="preserve"> и законодательством о градостроительной деятельности</w:t>
      </w:r>
      <w:r w:rsidR="00E64A48">
        <w:rPr>
          <w:sz w:val="28"/>
          <w:szCs w:val="28"/>
        </w:rPr>
        <w:t xml:space="preserve"> </w:t>
      </w:r>
      <w:r>
        <w:rPr>
          <w:sz w:val="28"/>
          <w:szCs w:val="28"/>
        </w:rPr>
        <w:t>самостоятельно без дополнительных разрешений и согласования.</w:t>
      </w:r>
    </w:p>
    <w:p w:rsidR="00EE5727" w:rsidRDefault="00536D9A" w:rsidP="009534A8">
      <w:pPr>
        <w:widowControl/>
        <w:tabs>
          <w:tab w:val="left" w:pos="709"/>
        </w:tabs>
        <w:contextualSpacing/>
        <w:jc w:val="both"/>
        <w:rPr>
          <w:sz w:val="28"/>
          <w:szCs w:val="28"/>
        </w:rPr>
      </w:pPr>
      <w:r>
        <w:rPr>
          <w:sz w:val="28"/>
          <w:szCs w:val="28"/>
        </w:rPr>
        <w:tab/>
        <w:t xml:space="preserve">Согласно части 3 статьи 37 </w:t>
      </w:r>
      <w:r w:rsidR="00131F3B">
        <w:rPr>
          <w:sz w:val="28"/>
          <w:szCs w:val="28"/>
        </w:rPr>
        <w:t>Градостроительного кодекса Российской Федерации</w:t>
      </w:r>
      <w:r>
        <w:rPr>
          <w:sz w:val="28"/>
          <w:szCs w:val="28"/>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w:t>
      </w:r>
    </w:p>
    <w:p w:rsidR="00EE5727" w:rsidRDefault="00536D9A" w:rsidP="009534A8">
      <w:pPr>
        <w:widowControl/>
        <w:tabs>
          <w:tab w:val="left" w:pos="709"/>
        </w:tabs>
        <w:contextualSpacing/>
        <w:jc w:val="both"/>
        <w:rPr>
          <w:sz w:val="28"/>
          <w:szCs w:val="28"/>
        </w:rPr>
      </w:pPr>
      <w:r>
        <w:rPr>
          <w:sz w:val="28"/>
          <w:szCs w:val="28"/>
        </w:rPr>
        <w:tab/>
        <w:t xml:space="preserve">Таким образом, при наличии в градостроительном регламенте необходимого вида разрешенного использования правообладатель участка в целях изменения вида его разрешенного использования обращается в </w:t>
      </w:r>
      <w:proofErr w:type="spellStart"/>
      <w:r>
        <w:rPr>
          <w:sz w:val="28"/>
          <w:szCs w:val="28"/>
        </w:rPr>
        <w:t>Росреестр</w:t>
      </w:r>
      <w:proofErr w:type="spellEnd"/>
      <w:r>
        <w:rPr>
          <w:sz w:val="28"/>
          <w:szCs w:val="28"/>
        </w:rPr>
        <w:t xml:space="preserve"> с </w:t>
      </w:r>
      <w:r>
        <w:rPr>
          <w:sz w:val="28"/>
          <w:szCs w:val="28"/>
        </w:rPr>
        <w:lastRenderedPageBreak/>
        <w:t>заявлением о государственном кадастровом учете, в котором указывается выбранный вид разрешенного использования.</w:t>
      </w:r>
    </w:p>
    <w:p w:rsidR="00EE5727" w:rsidRDefault="00EE5727" w:rsidP="009534A8">
      <w:pPr>
        <w:widowControl/>
        <w:tabs>
          <w:tab w:val="left" w:pos="1276"/>
        </w:tabs>
        <w:contextualSpacing/>
        <w:jc w:val="both"/>
        <w:rPr>
          <w:sz w:val="28"/>
          <w:szCs w:val="28"/>
        </w:rPr>
      </w:pPr>
    </w:p>
    <w:p w:rsidR="00EE5727" w:rsidRPr="00A24958" w:rsidRDefault="00536D9A" w:rsidP="009534A8">
      <w:pPr>
        <w:pStyle w:val="1"/>
        <w:spacing w:before="0"/>
        <w:jc w:val="center"/>
        <w:rPr>
          <w:rFonts w:ascii="Times New Roman" w:hAnsi="Times New Roman" w:cs="Times New Roman"/>
          <w:bCs/>
          <w:color w:val="auto"/>
          <w:sz w:val="28"/>
          <w:szCs w:val="28"/>
        </w:rPr>
      </w:pPr>
      <w:bookmarkStart w:id="8" w:name="_Toc217289382"/>
      <w:bookmarkStart w:id="9" w:name="_Toc216708035"/>
      <w:r w:rsidRPr="00A24958">
        <w:rPr>
          <w:rFonts w:ascii="Times New Roman" w:hAnsi="Times New Roman" w:cs="Times New Roman"/>
          <w:bCs/>
          <w:color w:val="auto"/>
          <w:sz w:val="28"/>
          <w:szCs w:val="28"/>
        </w:rPr>
        <w:t>Рекомендации по вопросу приведения в соответствие видов разрешенного использования земельных участков Классификатору</w:t>
      </w:r>
      <w:bookmarkEnd w:id="8"/>
      <w:bookmarkEnd w:id="9"/>
    </w:p>
    <w:p w:rsidR="00EE5727" w:rsidRDefault="00EE5727" w:rsidP="009534A8"/>
    <w:p w:rsidR="00EE5727" w:rsidRDefault="00536D9A" w:rsidP="009534A8">
      <w:pPr>
        <w:widowControl/>
        <w:tabs>
          <w:tab w:val="left" w:pos="709"/>
        </w:tabs>
        <w:contextualSpacing/>
        <w:jc w:val="both"/>
        <w:rPr>
          <w:sz w:val="28"/>
          <w:szCs w:val="28"/>
        </w:rPr>
      </w:pPr>
      <w:r>
        <w:rPr>
          <w:rFonts w:eastAsiaTheme="majorEastAsia"/>
          <w:b/>
          <w:bCs/>
          <w:sz w:val="28"/>
          <w:szCs w:val="28"/>
        </w:rPr>
        <w:tab/>
      </w:r>
      <w:proofErr w:type="gramStart"/>
      <w:r>
        <w:rPr>
          <w:sz w:val="28"/>
          <w:szCs w:val="28"/>
        </w:rPr>
        <w:t>Согласно части 13 статьи 34 Федерального закона от 23.06.2014 № 171-ФЗ «О внесении изменений в Земельный кодекс Российской Федерации и отдельные законодательные акты Российской Федерации» (далее – Закон № 171-ФЗ)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принимается на основании заявления правообладателя земельного участка об установлении соответствия разрешенного использования земельного</w:t>
      </w:r>
      <w:proofErr w:type="gramEnd"/>
      <w:r>
        <w:rPr>
          <w:sz w:val="28"/>
          <w:szCs w:val="28"/>
        </w:rPr>
        <w:t xml:space="preserve"> участка Классификатору уполномоченным на установление или изменение видов разрешенного использования земельного участка органом государственной власти или органом местного самоуправления в течение одного месяца со дня поступления такого заявления.</w:t>
      </w:r>
    </w:p>
    <w:p w:rsidR="00EE5727" w:rsidRDefault="00536D9A" w:rsidP="009534A8">
      <w:pPr>
        <w:widowControl/>
        <w:tabs>
          <w:tab w:val="left" w:pos="709"/>
        </w:tabs>
        <w:contextualSpacing/>
        <w:jc w:val="both"/>
        <w:rPr>
          <w:sz w:val="28"/>
          <w:szCs w:val="28"/>
        </w:rPr>
      </w:pPr>
      <w:r>
        <w:rPr>
          <w:sz w:val="28"/>
          <w:szCs w:val="28"/>
        </w:rPr>
        <w:tab/>
        <w:t xml:space="preserve">На основании данного решения, представленного уполномоченным органом в рамках информационного взаимодействия, </w:t>
      </w:r>
      <w:r w:rsidR="00935110">
        <w:rPr>
          <w:sz w:val="28"/>
          <w:szCs w:val="28"/>
        </w:rPr>
        <w:t xml:space="preserve">Федеральная служба государственной регистрации, кадастра и картографии  </w:t>
      </w:r>
      <w:r>
        <w:rPr>
          <w:sz w:val="28"/>
          <w:szCs w:val="28"/>
        </w:rPr>
        <w:t>вносит изменения в сведения ЕГРН о разрешенном использовании земельного участка.</w:t>
      </w:r>
      <w:r w:rsidR="003E75F0">
        <w:rPr>
          <w:sz w:val="28"/>
          <w:szCs w:val="28"/>
        </w:rPr>
        <w:t xml:space="preserve"> Ч</w:t>
      </w:r>
      <w:r>
        <w:rPr>
          <w:sz w:val="28"/>
          <w:szCs w:val="28"/>
        </w:rPr>
        <w:t>асть 13 статьи 34 Закона №171-ФЗ предусматривает установление соответствия вида разрешенного использования Классификатору. При принятии решения об установлении соответствия разрешенного использования земельного участка Классификатору не изменяется вид разрешенного использования земельного участка, из Классификатора уполномоченным органом выбирается вид разрешенного использования земельного участка, описание которого максимально соответствует «исходному» виду разрешенного использования земельного участка, исходя из правоустанавливающих документов и целей предоставления земельного участка.</w:t>
      </w:r>
    </w:p>
    <w:p w:rsidR="00EE5727" w:rsidRDefault="00536D9A" w:rsidP="009534A8">
      <w:pPr>
        <w:widowControl/>
        <w:tabs>
          <w:tab w:val="left" w:pos="709"/>
        </w:tabs>
        <w:contextualSpacing/>
        <w:jc w:val="both"/>
        <w:rPr>
          <w:sz w:val="28"/>
          <w:szCs w:val="28"/>
        </w:rPr>
      </w:pPr>
      <w:r>
        <w:rPr>
          <w:sz w:val="28"/>
          <w:szCs w:val="28"/>
        </w:rPr>
        <w:tab/>
      </w:r>
      <w:proofErr w:type="gramStart"/>
      <w:r>
        <w:rPr>
          <w:sz w:val="28"/>
          <w:szCs w:val="28"/>
        </w:rPr>
        <w:t>Следует отметить, что в определении Верховного Суда Российской Федерации от 14 января 2019 г. № 310-КГ18-22632 по делу № А54-2845/2017 также указано, что установление соответствия между видами разрешенного использования земельного участка в соответствии с частью 13 статьи 34 Закона № 171-ФЗ не должно приводить к фактическому изменению вида разрешенного использования земельного участка в обход установленных процедур.</w:t>
      </w:r>
      <w:proofErr w:type="gramEnd"/>
    </w:p>
    <w:p w:rsidR="00EE5727" w:rsidRDefault="00536D9A" w:rsidP="009534A8">
      <w:pPr>
        <w:widowControl/>
        <w:tabs>
          <w:tab w:val="left" w:pos="709"/>
        </w:tabs>
        <w:contextualSpacing/>
        <w:jc w:val="both"/>
        <w:rPr>
          <w:sz w:val="28"/>
          <w:szCs w:val="28"/>
        </w:rPr>
      </w:pPr>
      <w:r>
        <w:rPr>
          <w:sz w:val="28"/>
          <w:szCs w:val="28"/>
        </w:rPr>
        <w:tab/>
      </w:r>
      <w:proofErr w:type="gramStart"/>
      <w:r>
        <w:rPr>
          <w:sz w:val="28"/>
          <w:szCs w:val="28"/>
        </w:rPr>
        <w:t>При этом согласно статье 61 Федерального закона от 13.07.2015 № 218-ФЗ «О государственной регистрации недвижимости» техническая ошибка (описка, опечатка, грамматическая или арифметическая ошибка либо подобная ошибка), допущенная органом регистрации прав при внесении сведений в ЕГРН и приведшая к несоответствию сведений, содержащихся в ЕГРН, сведениям, содержащимся в документах, на основании которых вносились сведения в ЕГРН (далее – техническая ошибка в записях), исправляется по</w:t>
      </w:r>
      <w:proofErr w:type="gramEnd"/>
      <w:r>
        <w:rPr>
          <w:sz w:val="28"/>
          <w:szCs w:val="28"/>
        </w:rPr>
        <w:t xml:space="preserve"> решению государственного регистратора прав в течение трех рабочих дней со дня </w:t>
      </w:r>
      <w:r>
        <w:rPr>
          <w:sz w:val="28"/>
          <w:szCs w:val="28"/>
        </w:rPr>
        <w:lastRenderedPageBreak/>
        <w:t>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исправлении технической ошибки в записях.</w:t>
      </w:r>
    </w:p>
    <w:p w:rsidR="00EE5727" w:rsidRDefault="00536D9A" w:rsidP="009534A8">
      <w:pPr>
        <w:widowControl/>
        <w:tabs>
          <w:tab w:val="left" w:pos="709"/>
        </w:tabs>
        <w:contextualSpacing/>
        <w:jc w:val="both"/>
        <w:rPr>
          <w:sz w:val="28"/>
          <w:szCs w:val="28"/>
        </w:rPr>
      </w:pPr>
      <w:r>
        <w:rPr>
          <w:sz w:val="28"/>
          <w:szCs w:val="28"/>
        </w:rPr>
        <w:tab/>
        <w:t>Таким образом, обращаем внимание на то, что приведение в соответствие видов разрешенного использования земельных участков Классификатору не может осуществляться в рамках исправления технической ошибки.</w:t>
      </w:r>
    </w:p>
    <w:p w:rsidR="00DD05CB" w:rsidRDefault="00DD05CB" w:rsidP="009534A8">
      <w:pPr>
        <w:widowControl/>
        <w:tabs>
          <w:tab w:val="left" w:pos="709"/>
        </w:tabs>
        <w:contextualSpacing/>
        <w:jc w:val="both"/>
        <w:rPr>
          <w:sz w:val="28"/>
          <w:szCs w:val="28"/>
        </w:rPr>
      </w:pPr>
    </w:p>
    <w:p w:rsidR="00EE5727" w:rsidRPr="00A24958" w:rsidRDefault="00536D9A" w:rsidP="009534A8">
      <w:pPr>
        <w:pStyle w:val="1"/>
        <w:spacing w:before="0"/>
        <w:jc w:val="center"/>
        <w:rPr>
          <w:rFonts w:ascii="Times New Roman" w:hAnsi="Times New Roman" w:cs="Times New Roman"/>
          <w:bCs/>
          <w:color w:val="auto"/>
          <w:sz w:val="28"/>
          <w:szCs w:val="28"/>
        </w:rPr>
      </w:pPr>
      <w:bookmarkStart w:id="10" w:name="_Toc217289383"/>
      <w:bookmarkStart w:id="11" w:name="_Toc216708036"/>
      <w:r w:rsidRPr="00A24958">
        <w:rPr>
          <w:rFonts w:ascii="Times New Roman" w:hAnsi="Times New Roman" w:cs="Times New Roman"/>
          <w:bCs/>
          <w:color w:val="auto"/>
          <w:sz w:val="28"/>
          <w:szCs w:val="28"/>
        </w:rPr>
        <w:t xml:space="preserve">Рекомендации Территориального органа Федеральной службы государственной статистики по </w:t>
      </w:r>
      <w:r w:rsidR="00DD05CB" w:rsidRPr="00A24958">
        <w:rPr>
          <w:rFonts w:ascii="Times New Roman" w:hAnsi="Times New Roman" w:cs="Times New Roman"/>
          <w:bCs/>
          <w:color w:val="auto"/>
          <w:sz w:val="28"/>
          <w:szCs w:val="28"/>
        </w:rPr>
        <w:t>Астраханской</w:t>
      </w:r>
      <w:r w:rsidRPr="00A24958">
        <w:rPr>
          <w:rFonts w:ascii="Times New Roman" w:hAnsi="Times New Roman" w:cs="Times New Roman"/>
          <w:bCs/>
          <w:color w:val="auto"/>
          <w:sz w:val="28"/>
          <w:szCs w:val="28"/>
        </w:rPr>
        <w:t xml:space="preserve"> </w:t>
      </w:r>
      <w:bookmarkEnd w:id="10"/>
      <w:bookmarkEnd w:id="11"/>
      <w:r w:rsidR="00A24958" w:rsidRPr="00A24958">
        <w:rPr>
          <w:rFonts w:ascii="Times New Roman" w:hAnsi="Times New Roman" w:cs="Times New Roman"/>
          <w:bCs/>
          <w:color w:val="auto"/>
          <w:sz w:val="28"/>
          <w:szCs w:val="28"/>
        </w:rPr>
        <w:t>области</w:t>
      </w:r>
    </w:p>
    <w:p w:rsidR="00EE5727" w:rsidRPr="00A24958" w:rsidRDefault="00EE5727" w:rsidP="009534A8"/>
    <w:p w:rsidR="00EE5727" w:rsidRDefault="00536D9A" w:rsidP="009534A8">
      <w:pPr>
        <w:widowControl/>
        <w:tabs>
          <w:tab w:val="left" w:pos="709"/>
        </w:tabs>
        <w:contextualSpacing/>
        <w:jc w:val="both"/>
        <w:rPr>
          <w:sz w:val="28"/>
          <w:szCs w:val="28"/>
        </w:rPr>
      </w:pPr>
      <w:r>
        <w:rPr>
          <w:sz w:val="28"/>
          <w:szCs w:val="28"/>
        </w:rPr>
        <w:tab/>
      </w:r>
      <w:proofErr w:type="gramStart"/>
      <w:r>
        <w:rPr>
          <w:sz w:val="28"/>
          <w:szCs w:val="28"/>
        </w:rPr>
        <w:t xml:space="preserve">Владельцы гостевых домов, предоставляющие услуги иных средств размещения обязаны предоставить статистическую отчетность по форме № 1-КСР (годовая) «Сведения о деятельности средств размещения», утверждённую приказом Росстата от 28.07.2025 № 369. с 1-го рабочего дня января по 1-е </w:t>
      </w:r>
      <w:r w:rsidR="003E75F0">
        <w:rPr>
          <w:sz w:val="28"/>
          <w:szCs w:val="28"/>
        </w:rPr>
        <w:t>после отчетного периода</w:t>
      </w:r>
      <w:r>
        <w:rPr>
          <w:sz w:val="28"/>
          <w:szCs w:val="28"/>
        </w:rPr>
        <w:t>.</w:t>
      </w:r>
      <w:proofErr w:type="gramEnd"/>
    </w:p>
    <w:p w:rsidR="00EE5727" w:rsidRDefault="00536D9A" w:rsidP="009534A8">
      <w:pPr>
        <w:widowControl/>
        <w:tabs>
          <w:tab w:val="left" w:pos="709"/>
        </w:tabs>
        <w:contextualSpacing/>
        <w:jc w:val="both"/>
        <w:rPr>
          <w:sz w:val="28"/>
          <w:szCs w:val="28"/>
        </w:rPr>
      </w:pPr>
      <w:r>
        <w:rPr>
          <w:sz w:val="28"/>
          <w:szCs w:val="28"/>
        </w:rPr>
        <w:tab/>
      </w:r>
      <w:r>
        <w:rPr>
          <w:sz w:val="28"/>
          <w:szCs w:val="28"/>
        </w:rPr>
        <w:tab/>
        <w:t>Для владельцев гостевых домов с другими видами деятельности в форме предусмотрен тип средств размещения «Иные средства размещения» строка 116.</w:t>
      </w:r>
    </w:p>
    <w:p w:rsidR="00EE5727" w:rsidRDefault="00536D9A" w:rsidP="009534A8">
      <w:pPr>
        <w:widowControl/>
        <w:tabs>
          <w:tab w:val="left" w:pos="709"/>
        </w:tabs>
        <w:contextualSpacing/>
        <w:jc w:val="both"/>
        <w:rPr>
          <w:sz w:val="28"/>
          <w:szCs w:val="28"/>
        </w:rPr>
      </w:pPr>
      <w:r>
        <w:rPr>
          <w:sz w:val="28"/>
          <w:szCs w:val="28"/>
        </w:rPr>
        <w:tab/>
        <w:t xml:space="preserve">Индивидуальный предприниматель, применяющий специальный налоговый режим «Налог на </w:t>
      </w:r>
      <w:proofErr w:type="gramStart"/>
      <w:r>
        <w:rPr>
          <w:sz w:val="28"/>
          <w:szCs w:val="28"/>
        </w:rPr>
        <w:t>профессиональных</w:t>
      </w:r>
      <w:proofErr w:type="gramEnd"/>
      <w:r>
        <w:rPr>
          <w:sz w:val="28"/>
          <w:szCs w:val="28"/>
        </w:rPr>
        <w:t xml:space="preserve"> доход» (</w:t>
      </w:r>
      <w:proofErr w:type="spellStart"/>
      <w:r>
        <w:rPr>
          <w:sz w:val="28"/>
          <w:szCs w:val="28"/>
        </w:rPr>
        <w:t>самозанятый</w:t>
      </w:r>
      <w:proofErr w:type="spellEnd"/>
      <w:r>
        <w:rPr>
          <w:sz w:val="28"/>
          <w:szCs w:val="28"/>
        </w:rPr>
        <w:t>), не освобождается от предоставления отчета по форме, поскольку система налогообложения не оказывает влияние на обязанности по предоставлению статистической отчётности индивидуальными в органы государственной статистики.</w:t>
      </w:r>
    </w:p>
    <w:p w:rsidR="00601991" w:rsidRPr="001942BE" w:rsidRDefault="00601991" w:rsidP="00601991">
      <w:pPr>
        <w:widowControl/>
        <w:tabs>
          <w:tab w:val="left" w:pos="709"/>
        </w:tabs>
        <w:contextualSpacing/>
        <w:jc w:val="both"/>
        <w:rPr>
          <w:sz w:val="28"/>
          <w:szCs w:val="28"/>
        </w:rPr>
      </w:pPr>
      <w:r>
        <w:rPr>
          <w:sz w:val="28"/>
          <w:szCs w:val="28"/>
        </w:rPr>
        <w:tab/>
        <w:t>Нарушение порядка предоставления статистической информации влечет ответственность, установленную статьей 13.19 Кодекса об административных нарушениях от 30.12.2001 № 195-ФЗ.</w:t>
      </w:r>
    </w:p>
    <w:p w:rsidR="003E75F0" w:rsidRPr="001942BE" w:rsidRDefault="00536D9A" w:rsidP="009534A8">
      <w:pPr>
        <w:widowControl/>
        <w:tabs>
          <w:tab w:val="left" w:pos="709"/>
        </w:tabs>
        <w:contextualSpacing/>
        <w:jc w:val="both"/>
        <w:rPr>
          <w:sz w:val="28"/>
          <w:szCs w:val="28"/>
        </w:rPr>
      </w:pPr>
      <w:r>
        <w:rPr>
          <w:sz w:val="28"/>
          <w:szCs w:val="28"/>
        </w:rPr>
        <w:tab/>
      </w:r>
      <w:proofErr w:type="spellStart"/>
      <w:proofErr w:type="gramStart"/>
      <w:r>
        <w:rPr>
          <w:sz w:val="28"/>
          <w:szCs w:val="28"/>
        </w:rPr>
        <w:t>Самозанятые</w:t>
      </w:r>
      <w:proofErr w:type="spellEnd"/>
      <w:r>
        <w:rPr>
          <w:sz w:val="28"/>
          <w:szCs w:val="28"/>
        </w:rPr>
        <w:t xml:space="preserve"> – физические лица (это лица, которые занимаются предпринимательской деятельность без создания юридического лица и не привлекают наемных работников) не подлежат обследованию, так как они не относятся </w:t>
      </w:r>
      <w:r w:rsidR="00601991">
        <w:rPr>
          <w:sz w:val="28"/>
          <w:szCs w:val="28"/>
        </w:rPr>
        <w:t>к респондентам по форме № 1-КСР, так же как и физические лица.</w:t>
      </w:r>
      <w:r w:rsidR="003E75F0">
        <w:rPr>
          <w:sz w:val="28"/>
          <w:szCs w:val="28"/>
        </w:rPr>
        <w:tab/>
      </w:r>
      <w:proofErr w:type="gramEnd"/>
    </w:p>
    <w:p w:rsidR="00EE5727" w:rsidRPr="00A24958" w:rsidRDefault="00536D9A" w:rsidP="009534A8">
      <w:pPr>
        <w:pStyle w:val="1"/>
        <w:spacing w:before="0"/>
        <w:jc w:val="center"/>
        <w:rPr>
          <w:rFonts w:ascii="Times New Roman" w:hAnsi="Times New Roman" w:cs="Times New Roman"/>
          <w:bCs/>
          <w:color w:val="auto"/>
          <w:sz w:val="28"/>
          <w:szCs w:val="28"/>
        </w:rPr>
      </w:pPr>
      <w:r>
        <w:rPr>
          <w:spacing w:val="1"/>
          <w:sz w:val="28"/>
          <w:szCs w:val="28"/>
          <w:lang w:eastAsia="ru-RU"/>
        </w:rPr>
        <w:br/>
      </w:r>
      <w:bookmarkStart w:id="12" w:name="_Toc217289384"/>
      <w:bookmarkStart w:id="13" w:name="_Toc216708037"/>
      <w:r w:rsidRPr="00A24958">
        <w:rPr>
          <w:rFonts w:ascii="Times New Roman" w:hAnsi="Times New Roman" w:cs="Times New Roman"/>
          <w:bCs/>
          <w:color w:val="auto"/>
          <w:sz w:val="28"/>
          <w:szCs w:val="28"/>
        </w:rPr>
        <w:t xml:space="preserve">Рекомендации Управления Федеральной службы по надзору в сфере защиты прав потребителей и благополучия человека по </w:t>
      </w:r>
      <w:r w:rsidR="00DD05CB" w:rsidRPr="00A24958">
        <w:rPr>
          <w:rFonts w:ascii="Times New Roman" w:hAnsi="Times New Roman" w:cs="Times New Roman"/>
          <w:bCs/>
          <w:color w:val="auto"/>
          <w:sz w:val="28"/>
          <w:szCs w:val="28"/>
        </w:rPr>
        <w:t>Астраханс</w:t>
      </w:r>
      <w:r w:rsidRPr="00A24958">
        <w:rPr>
          <w:rFonts w:ascii="Times New Roman" w:hAnsi="Times New Roman" w:cs="Times New Roman"/>
          <w:bCs/>
          <w:color w:val="auto"/>
          <w:sz w:val="28"/>
          <w:szCs w:val="28"/>
        </w:rPr>
        <w:t>кой области</w:t>
      </w:r>
      <w:bookmarkEnd w:id="12"/>
      <w:bookmarkEnd w:id="13"/>
    </w:p>
    <w:p w:rsidR="00EE5727" w:rsidRPr="00A24958" w:rsidRDefault="00EE5727" w:rsidP="009534A8"/>
    <w:p w:rsidR="00EE5727" w:rsidRDefault="00536D9A" w:rsidP="009534A8">
      <w:pPr>
        <w:widowControl/>
        <w:tabs>
          <w:tab w:val="left" w:pos="709"/>
        </w:tabs>
        <w:contextualSpacing/>
        <w:jc w:val="both"/>
        <w:rPr>
          <w:sz w:val="28"/>
          <w:szCs w:val="28"/>
        </w:rPr>
      </w:pPr>
      <w:r>
        <w:rPr>
          <w:sz w:val="28"/>
          <w:szCs w:val="28"/>
        </w:rPr>
        <w:tab/>
        <w:t xml:space="preserve">На сегодняшний день нормативно-правовые акты санитарного законодательства и законодательства в области защиты прав потребителей не устанавливают специальных требований к владельцам гостевых домов. </w:t>
      </w:r>
    </w:p>
    <w:p w:rsidR="00743ABF" w:rsidRDefault="00743ABF" w:rsidP="009534A8">
      <w:pPr>
        <w:widowControl/>
        <w:tabs>
          <w:tab w:val="left" w:pos="709"/>
        </w:tabs>
        <w:contextualSpacing/>
        <w:jc w:val="both"/>
        <w:rPr>
          <w:sz w:val="28"/>
          <w:szCs w:val="28"/>
        </w:rPr>
      </w:pPr>
      <w:r>
        <w:rPr>
          <w:sz w:val="28"/>
          <w:szCs w:val="28"/>
        </w:rPr>
        <w:tab/>
      </w:r>
      <w:proofErr w:type="gramStart"/>
      <w:r>
        <w:rPr>
          <w:sz w:val="28"/>
          <w:szCs w:val="28"/>
        </w:rPr>
        <w:t xml:space="preserve">При осуществлении контрольно-надзорных мероприятий за соблюдением санитарных правил по условиям проживания в индивидуальных жилых домов Управление </w:t>
      </w:r>
      <w:proofErr w:type="spellStart"/>
      <w:r>
        <w:rPr>
          <w:sz w:val="28"/>
          <w:szCs w:val="28"/>
        </w:rPr>
        <w:t>Роспотребнадзора</w:t>
      </w:r>
      <w:proofErr w:type="spellEnd"/>
      <w:r>
        <w:rPr>
          <w:sz w:val="28"/>
          <w:szCs w:val="28"/>
        </w:rPr>
        <w:t xml:space="preserve"> по Астраханской области руководствуется требованиями действующих санитарных правил и нормативов СанПиН 2.1.3684-21 «Санитарно-эпид</w:t>
      </w:r>
      <w:r w:rsidR="004C1EE6">
        <w:rPr>
          <w:sz w:val="28"/>
          <w:szCs w:val="28"/>
        </w:rPr>
        <w:t>е</w:t>
      </w:r>
      <w:r>
        <w:rPr>
          <w:sz w:val="28"/>
          <w:szCs w:val="28"/>
        </w:rPr>
        <w:t>миологические т</w:t>
      </w:r>
      <w:r w:rsidR="004C1EE6">
        <w:rPr>
          <w:sz w:val="28"/>
          <w:szCs w:val="28"/>
        </w:rPr>
        <w:t>р</w:t>
      </w:r>
      <w:r>
        <w:rPr>
          <w:sz w:val="28"/>
          <w:szCs w:val="28"/>
        </w:rPr>
        <w:t>ебования</w:t>
      </w:r>
      <w:r w:rsidR="004C1EE6">
        <w:rPr>
          <w:sz w:val="28"/>
          <w:szCs w:val="28"/>
        </w:rPr>
        <w:t xml:space="preserve"> к содержанию территорий городских и сельских поселений, к водным объектам, питьевой воде и п</w:t>
      </w:r>
      <w:r w:rsidR="00A27FD8">
        <w:rPr>
          <w:sz w:val="28"/>
          <w:szCs w:val="28"/>
        </w:rPr>
        <w:t>и</w:t>
      </w:r>
      <w:r w:rsidR="004C1EE6">
        <w:rPr>
          <w:sz w:val="28"/>
          <w:szCs w:val="28"/>
        </w:rPr>
        <w:t xml:space="preserve">тьевому водоснабжению, атмосферному воздуху, почвам, жилым помещениям, </w:t>
      </w:r>
      <w:r w:rsidR="004C1EE6">
        <w:rPr>
          <w:sz w:val="28"/>
          <w:szCs w:val="28"/>
        </w:rPr>
        <w:lastRenderedPageBreak/>
        <w:t>эксплуатации производственных, общественных помещений, организаций и проведению санитарно-эпидемиологических</w:t>
      </w:r>
      <w:proofErr w:type="gramEnd"/>
      <w:r w:rsidR="004C1EE6">
        <w:rPr>
          <w:sz w:val="28"/>
          <w:szCs w:val="28"/>
        </w:rPr>
        <w:t xml:space="preserve"> </w:t>
      </w:r>
      <w:proofErr w:type="gramStart"/>
      <w:r w:rsidR="004C1EE6">
        <w:rPr>
          <w:sz w:val="28"/>
          <w:szCs w:val="28"/>
        </w:rPr>
        <w:t>профилактических) мероприятий)</w:t>
      </w:r>
      <w:r w:rsidR="00A27FD8">
        <w:rPr>
          <w:sz w:val="28"/>
          <w:szCs w:val="28"/>
        </w:rPr>
        <w:t>.</w:t>
      </w:r>
      <w:proofErr w:type="gramEnd"/>
    </w:p>
    <w:p w:rsidR="0071609B" w:rsidRDefault="006979AD" w:rsidP="009534A8">
      <w:pPr>
        <w:widowControl/>
        <w:tabs>
          <w:tab w:val="left" w:pos="709"/>
        </w:tabs>
        <w:contextualSpacing/>
        <w:jc w:val="both"/>
        <w:rPr>
          <w:sz w:val="28"/>
          <w:szCs w:val="28"/>
        </w:rPr>
      </w:pPr>
      <w:r>
        <w:rPr>
          <w:sz w:val="28"/>
          <w:szCs w:val="28"/>
        </w:rPr>
        <w:tab/>
      </w:r>
      <w:r w:rsidR="0071609B">
        <w:rPr>
          <w:sz w:val="28"/>
          <w:szCs w:val="28"/>
        </w:rPr>
        <w:tab/>
        <w:t>Исполнитель обязан предоставить потребителю все сведения о гостевом доме, самом исполнителе с указанием ее контактных данных; стоимость размещения в рублях, все услуги, входящие в стоимость размещения; информацию об услугах, за которые взимается дополнительная плата, площадь номера (места, здания, строения, площадки); предельном сроке проживания, если такой срок установлен исполнителем; сведения об условиях и порядке бронирования, а также об условиях, порядке и сроках отмены бронирования; способ и порядок оплаты услуг; перечень граждан, имеющих льготы для проживания в гостевом доме и список таких льгот; порядок и правила проживания в гостевом доме; сведения о времени заезда и выезда.</w:t>
      </w:r>
    </w:p>
    <w:p w:rsidR="000455E7" w:rsidRDefault="000455E7" w:rsidP="009534A8">
      <w:pPr>
        <w:widowControl/>
        <w:tabs>
          <w:tab w:val="left" w:pos="709"/>
        </w:tabs>
        <w:contextualSpacing/>
        <w:jc w:val="both"/>
        <w:rPr>
          <w:sz w:val="28"/>
          <w:szCs w:val="28"/>
        </w:rPr>
      </w:pPr>
      <w:r>
        <w:rPr>
          <w:sz w:val="28"/>
          <w:szCs w:val="28"/>
        </w:rPr>
        <w:tab/>
        <w:t>При бронировании гостевой дом ожидает гостя до р</w:t>
      </w:r>
      <w:r w:rsidR="004A0323">
        <w:rPr>
          <w:sz w:val="28"/>
          <w:szCs w:val="28"/>
        </w:rPr>
        <w:t>а</w:t>
      </w:r>
      <w:r>
        <w:rPr>
          <w:sz w:val="28"/>
          <w:szCs w:val="28"/>
        </w:rPr>
        <w:t xml:space="preserve">счетного часа дня, следующего за днем запланированного заезда, который устанавливается исполнителем с учетом местных особенностей и </w:t>
      </w:r>
      <w:r w:rsidR="004A0323">
        <w:rPr>
          <w:sz w:val="28"/>
          <w:szCs w:val="28"/>
        </w:rPr>
        <w:t>специфики деятельности, при этом:</w:t>
      </w:r>
    </w:p>
    <w:p w:rsidR="004A0323" w:rsidRDefault="004A0323" w:rsidP="009534A8">
      <w:pPr>
        <w:widowControl/>
        <w:tabs>
          <w:tab w:val="left" w:pos="709"/>
        </w:tabs>
        <w:contextualSpacing/>
        <w:jc w:val="both"/>
        <w:rPr>
          <w:sz w:val="28"/>
          <w:szCs w:val="28"/>
        </w:rPr>
      </w:pPr>
      <w:r>
        <w:rPr>
          <w:sz w:val="28"/>
          <w:szCs w:val="28"/>
        </w:rPr>
        <w:tab/>
        <w:t>- если гость не приехал или опоздал, он заплатит максимум за сутки;</w:t>
      </w:r>
    </w:p>
    <w:p w:rsidR="004A0323" w:rsidRDefault="004A0323" w:rsidP="009534A8">
      <w:pPr>
        <w:widowControl/>
        <w:tabs>
          <w:tab w:val="left" w:pos="709"/>
        </w:tabs>
        <w:contextualSpacing/>
        <w:jc w:val="both"/>
        <w:rPr>
          <w:sz w:val="28"/>
          <w:szCs w:val="28"/>
        </w:rPr>
      </w:pPr>
      <w:r>
        <w:rPr>
          <w:sz w:val="28"/>
          <w:szCs w:val="28"/>
        </w:rPr>
        <w:tab/>
        <w:t>- если гость отказался заранее (т.е. до дня заезда), гостевой дом вернет ему деньги полностью;</w:t>
      </w:r>
    </w:p>
    <w:p w:rsidR="004A0323" w:rsidRDefault="004A0323" w:rsidP="009534A8">
      <w:pPr>
        <w:widowControl/>
        <w:tabs>
          <w:tab w:val="left" w:pos="709"/>
        </w:tabs>
        <w:contextualSpacing/>
        <w:jc w:val="both"/>
        <w:rPr>
          <w:sz w:val="28"/>
          <w:szCs w:val="28"/>
        </w:rPr>
      </w:pPr>
      <w:r>
        <w:rPr>
          <w:sz w:val="28"/>
          <w:szCs w:val="28"/>
        </w:rPr>
        <w:tab/>
        <w:t>- если гость отказался от заезда в день заезда или позже, он должен оплатить сутки.</w:t>
      </w:r>
    </w:p>
    <w:p w:rsidR="004A0323" w:rsidRDefault="004A0323" w:rsidP="009534A8">
      <w:pPr>
        <w:widowControl/>
        <w:tabs>
          <w:tab w:val="left" w:pos="709"/>
        </w:tabs>
        <w:contextualSpacing/>
        <w:jc w:val="both"/>
        <w:rPr>
          <w:sz w:val="28"/>
          <w:szCs w:val="28"/>
        </w:rPr>
      </w:pPr>
      <w:r>
        <w:rPr>
          <w:sz w:val="28"/>
          <w:szCs w:val="28"/>
        </w:rPr>
        <w:tab/>
        <w:t>Разница между временем выезда потребителя из номера и заезда потребителя в номер не может составлять более 3 часов.</w:t>
      </w:r>
    </w:p>
    <w:p w:rsidR="004A0323" w:rsidRDefault="004A0323" w:rsidP="009534A8">
      <w:pPr>
        <w:widowControl/>
        <w:tabs>
          <w:tab w:val="left" w:pos="709"/>
        </w:tabs>
        <w:contextualSpacing/>
        <w:jc w:val="both"/>
        <w:rPr>
          <w:sz w:val="28"/>
          <w:szCs w:val="28"/>
        </w:rPr>
      </w:pPr>
      <w:r>
        <w:rPr>
          <w:sz w:val="28"/>
          <w:szCs w:val="28"/>
        </w:rPr>
        <w:tab/>
        <w:t>Информация о перечне бесплатных услуг, которые объект размещения должен обеспечить для потребителя (например, обязанность предоставить возможность использовать тонометр).</w:t>
      </w:r>
    </w:p>
    <w:p w:rsidR="004A0323" w:rsidRDefault="004A0323" w:rsidP="009534A8">
      <w:pPr>
        <w:widowControl/>
        <w:tabs>
          <w:tab w:val="left" w:pos="709"/>
        </w:tabs>
        <w:contextualSpacing/>
        <w:jc w:val="both"/>
        <w:rPr>
          <w:sz w:val="28"/>
          <w:szCs w:val="28"/>
        </w:rPr>
      </w:pPr>
      <w:r>
        <w:rPr>
          <w:sz w:val="28"/>
          <w:szCs w:val="28"/>
        </w:rPr>
        <w:tab/>
      </w:r>
      <w:r w:rsidR="00306C4A">
        <w:rPr>
          <w:sz w:val="28"/>
          <w:szCs w:val="28"/>
        </w:rPr>
        <w:t>Услуги гостевого дома</w:t>
      </w:r>
      <w:r>
        <w:rPr>
          <w:sz w:val="28"/>
          <w:szCs w:val="28"/>
        </w:rPr>
        <w:t xml:space="preserve"> предоставляются исполнителем на основании договора, заключаемого в письменной форме.</w:t>
      </w:r>
    </w:p>
    <w:p w:rsidR="004A0323" w:rsidRDefault="0066240F" w:rsidP="009534A8">
      <w:pPr>
        <w:widowControl/>
        <w:tabs>
          <w:tab w:val="left" w:pos="709"/>
        </w:tabs>
        <w:contextualSpacing/>
        <w:jc w:val="both"/>
        <w:rPr>
          <w:sz w:val="28"/>
          <w:szCs w:val="28"/>
        </w:rPr>
      </w:pPr>
      <w:r>
        <w:rPr>
          <w:sz w:val="28"/>
          <w:szCs w:val="28"/>
        </w:rPr>
        <w:tab/>
      </w:r>
      <w:r w:rsidR="004A0323">
        <w:rPr>
          <w:sz w:val="28"/>
          <w:szCs w:val="28"/>
        </w:rPr>
        <w:t>Потребитель обязан оплатить услуги в сроки и в порядке, которые указаны в договоре. При расчетах исполнитель выдает потребителю кассовый чек или документ, оформленный на бланке строгой отчетности.</w:t>
      </w:r>
    </w:p>
    <w:p w:rsidR="004A0323" w:rsidRDefault="0066240F" w:rsidP="009534A8">
      <w:pPr>
        <w:widowControl/>
        <w:tabs>
          <w:tab w:val="left" w:pos="709"/>
        </w:tabs>
        <w:contextualSpacing/>
        <w:jc w:val="both"/>
        <w:rPr>
          <w:sz w:val="28"/>
          <w:szCs w:val="28"/>
        </w:rPr>
      </w:pPr>
      <w:r>
        <w:rPr>
          <w:sz w:val="28"/>
          <w:szCs w:val="28"/>
        </w:rPr>
        <w:tab/>
      </w:r>
      <w:r w:rsidR="004A0323">
        <w:rPr>
          <w:sz w:val="28"/>
          <w:szCs w:val="28"/>
        </w:rPr>
        <w:t>При обнаружении недостатков</w:t>
      </w:r>
      <w:r>
        <w:rPr>
          <w:sz w:val="28"/>
          <w:szCs w:val="28"/>
        </w:rPr>
        <w:t xml:space="preserve"> услуг</w:t>
      </w:r>
      <w:r w:rsidR="00306C4A">
        <w:rPr>
          <w:sz w:val="28"/>
          <w:szCs w:val="28"/>
        </w:rPr>
        <w:t xml:space="preserve"> гостевого дома</w:t>
      </w:r>
      <w:r w:rsidR="005F2A8F">
        <w:rPr>
          <w:sz w:val="28"/>
          <w:szCs w:val="28"/>
        </w:rPr>
        <w:t>,</w:t>
      </w:r>
      <w:r>
        <w:rPr>
          <w:sz w:val="28"/>
          <w:szCs w:val="28"/>
        </w:rPr>
        <w:t xml:space="preserve">  </w:t>
      </w:r>
      <w:proofErr w:type="gramStart"/>
      <w:r>
        <w:rPr>
          <w:sz w:val="28"/>
          <w:szCs w:val="28"/>
        </w:rPr>
        <w:t>согласно статьи</w:t>
      </w:r>
      <w:proofErr w:type="gramEnd"/>
      <w:r>
        <w:rPr>
          <w:sz w:val="28"/>
          <w:szCs w:val="28"/>
        </w:rPr>
        <w:t xml:space="preserve"> 29 Закона </w:t>
      </w:r>
      <w:r w:rsidR="00E961AA">
        <w:rPr>
          <w:sz w:val="28"/>
          <w:szCs w:val="28"/>
        </w:rPr>
        <w:t xml:space="preserve">РФ </w:t>
      </w:r>
      <w:r>
        <w:rPr>
          <w:sz w:val="28"/>
          <w:szCs w:val="28"/>
        </w:rPr>
        <w:t>№ 2300-</w:t>
      </w:r>
      <w:r w:rsidR="00E961AA">
        <w:rPr>
          <w:sz w:val="28"/>
          <w:szCs w:val="28"/>
        </w:rPr>
        <w:t>1</w:t>
      </w:r>
      <w:r>
        <w:rPr>
          <w:sz w:val="28"/>
          <w:szCs w:val="28"/>
        </w:rPr>
        <w:t>, потребитель вправе потребовать:</w:t>
      </w:r>
    </w:p>
    <w:p w:rsidR="0066240F" w:rsidRDefault="0066240F" w:rsidP="009534A8">
      <w:pPr>
        <w:widowControl/>
        <w:tabs>
          <w:tab w:val="left" w:pos="709"/>
        </w:tabs>
        <w:contextualSpacing/>
        <w:jc w:val="both"/>
        <w:rPr>
          <w:sz w:val="28"/>
          <w:szCs w:val="28"/>
        </w:rPr>
      </w:pPr>
      <w:r>
        <w:rPr>
          <w:sz w:val="28"/>
          <w:szCs w:val="28"/>
        </w:rPr>
        <w:tab/>
        <w:t>- безвозмездного устранения недостатков;</w:t>
      </w:r>
    </w:p>
    <w:p w:rsidR="0066240F" w:rsidRDefault="0066240F" w:rsidP="009534A8">
      <w:pPr>
        <w:widowControl/>
        <w:tabs>
          <w:tab w:val="left" w:pos="709"/>
        </w:tabs>
        <w:contextualSpacing/>
        <w:jc w:val="both"/>
        <w:rPr>
          <w:sz w:val="28"/>
          <w:szCs w:val="28"/>
        </w:rPr>
      </w:pPr>
      <w:r>
        <w:rPr>
          <w:sz w:val="28"/>
          <w:szCs w:val="28"/>
        </w:rPr>
        <w:tab/>
        <w:t>- уменьшения покупной цены, соответствующего недостаткам услуги;</w:t>
      </w:r>
    </w:p>
    <w:p w:rsidR="0066240F" w:rsidRDefault="0066240F" w:rsidP="009534A8">
      <w:pPr>
        <w:widowControl/>
        <w:tabs>
          <w:tab w:val="left" w:pos="709"/>
        </w:tabs>
        <w:contextualSpacing/>
        <w:jc w:val="both"/>
        <w:rPr>
          <w:sz w:val="28"/>
          <w:szCs w:val="28"/>
        </w:rPr>
      </w:pPr>
      <w:r>
        <w:rPr>
          <w:sz w:val="28"/>
          <w:szCs w:val="28"/>
        </w:rPr>
        <w:tab/>
        <w:t xml:space="preserve">- расторжения договора оказания услуг </w:t>
      </w:r>
      <w:r w:rsidR="00306C4A">
        <w:rPr>
          <w:sz w:val="28"/>
          <w:szCs w:val="28"/>
        </w:rPr>
        <w:t xml:space="preserve">гостевого дома </w:t>
      </w:r>
      <w:r>
        <w:rPr>
          <w:sz w:val="28"/>
          <w:szCs w:val="28"/>
        </w:rPr>
        <w:t>с полным возмещением понесенных убытков.</w:t>
      </w:r>
    </w:p>
    <w:p w:rsidR="004A0323" w:rsidRPr="0071609B" w:rsidRDefault="0066240F" w:rsidP="009534A8">
      <w:pPr>
        <w:widowControl/>
        <w:tabs>
          <w:tab w:val="left" w:pos="709"/>
        </w:tabs>
        <w:contextualSpacing/>
        <w:jc w:val="both"/>
        <w:rPr>
          <w:sz w:val="28"/>
          <w:szCs w:val="28"/>
        </w:rPr>
      </w:pPr>
      <w:r>
        <w:rPr>
          <w:sz w:val="28"/>
          <w:szCs w:val="28"/>
        </w:rPr>
        <w:tab/>
        <w:t>Обращаем внимание, что указанные нормативно-правовые акты регулируют отношения в рассматриваемой сфере при условии, что исполнителем услуг по размещению является индивидуальный предприниматель.</w:t>
      </w:r>
    </w:p>
    <w:p w:rsidR="00332826" w:rsidRPr="006979AD" w:rsidRDefault="00332826" w:rsidP="009534A8">
      <w:pPr>
        <w:widowControl/>
        <w:tabs>
          <w:tab w:val="left" w:pos="709"/>
        </w:tabs>
        <w:contextualSpacing/>
        <w:jc w:val="both"/>
        <w:rPr>
          <w:sz w:val="28"/>
          <w:szCs w:val="28"/>
        </w:rPr>
      </w:pPr>
    </w:p>
    <w:p w:rsidR="00A24958" w:rsidRDefault="00536D9A" w:rsidP="009534A8">
      <w:pPr>
        <w:pStyle w:val="1"/>
        <w:spacing w:before="0"/>
        <w:jc w:val="center"/>
        <w:rPr>
          <w:rFonts w:ascii="Times New Roman" w:hAnsi="Times New Roman" w:cs="Times New Roman"/>
          <w:bCs/>
          <w:color w:val="auto"/>
          <w:sz w:val="28"/>
          <w:szCs w:val="28"/>
        </w:rPr>
      </w:pPr>
      <w:bookmarkStart w:id="14" w:name="_Toc217289385"/>
      <w:bookmarkStart w:id="15" w:name="_Toc216708038"/>
      <w:r w:rsidRPr="00A24958">
        <w:rPr>
          <w:rFonts w:ascii="Times New Roman" w:hAnsi="Times New Roman" w:cs="Times New Roman"/>
          <w:bCs/>
          <w:color w:val="auto"/>
          <w:sz w:val="28"/>
          <w:szCs w:val="28"/>
        </w:rPr>
        <w:t xml:space="preserve">Рекомендации от Управления Федеральной налоговой службы </w:t>
      </w:r>
    </w:p>
    <w:p w:rsidR="00EE5727" w:rsidRPr="00A24958" w:rsidRDefault="00536D9A" w:rsidP="009534A8">
      <w:pPr>
        <w:pStyle w:val="1"/>
        <w:spacing w:before="0"/>
        <w:jc w:val="center"/>
        <w:rPr>
          <w:rFonts w:ascii="Times New Roman" w:hAnsi="Times New Roman" w:cs="Times New Roman"/>
          <w:bCs/>
          <w:color w:val="auto"/>
          <w:sz w:val="28"/>
          <w:szCs w:val="28"/>
        </w:rPr>
      </w:pPr>
      <w:r w:rsidRPr="00A24958">
        <w:rPr>
          <w:rFonts w:ascii="Times New Roman" w:hAnsi="Times New Roman" w:cs="Times New Roman"/>
          <w:bCs/>
          <w:color w:val="auto"/>
          <w:sz w:val="28"/>
          <w:szCs w:val="28"/>
        </w:rPr>
        <w:t xml:space="preserve">по </w:t>
      </w:r>
      <w:r w:rsidR="00DD05CB" w:rsidRPr="00A24958">
        <w:rPr>
          <w:rFonts w:ascii="Times New Roman" w:hAnsi="Times New Roman" w:cs="Times New Roman"/>
          <w:bCs/>
          <w:color w:val="auto"/>
          <w:sz w:val="28"/>
          <w:szCs w:val="28"/>
        </w:rPr>
        <w:t>Астраханск</w:t>
      </w:r>
      <w:r w:rsidRPr="00A24958">
        <w:rPr>
          <w:rFonts w:ascii="Times New Roman" w:hAnsi="Times New Roman" w:cs="Times New Roman"/>
          <w:bCs/>
          <w:color w:val="auto"/>
          <w:sz w:val="28"/>
          <w:szCs w:val="28"/>
        </w:rPr>
        <w:t xml:space="preserve">ой области (УФНС России по </w:t>
      </w:r>
      <w:r w:rsidR="00DD05CB" w:rsidRPr="00A24958">
        <w:rPr>
          <w:rFonts w:ascii="Times New Roman" w:hAnsi="Times New Roman" w:cs="Times New Roman"/>
          <w:bCs/>
          <w:color w:val="auto"/>
          <w:sz w:val="28"/>
          <w:szCs w:val="28"/>
        </w:rPr>
        <w:t>Астраханс</w:t>
      </w:r>
      <w:r w:rsidRPr="00A24958">
        <w:rPr>
          <w:rFonts w:ascii="Times New Roman" w:hAnsi="Times New Roman" w:cs="Times New Roman"/>
          <w:bCs/>
          <w:color w:val="auto"/>
          <w:sz w:val="28"/>
          <w:szCs w:val="28"/>
        </w:rPr>
        <w:t>кой области)</w:t>
      </w:r>
      <w:bookmarkEnd w:id="14"/>
      <w:bookmarkEnd w:id="15"/>
    </w:p>
    <w:p w:rsidR="00EE5727" w:rsidRPr="00A24958" w:rsidRDefault="00EE5727" w:rsidP="009534A8">
      <w:pPr>
        <w:jc w:val="both"/>
        <w:rPr>
          <w:spacing w:val="1"/>
          <w:sz w:val="28"/>
          <w:szCs w:val="28"/>
          <w:lang w:eastAsia="ru-RU"/>
        </w:rPr>
      </w:pPr>
    </w:p>
    <w:p w:rsidR="001942BE" w:rsidRPr="001A1739" w:rsidRDefault="001942BE" w:rsidP="00601991">
      <w:pPr>
        <w:ind w:left="-284" w:firstLine="851"/>
        <w:jc w:val="both"/>
        <w:rPr>
          <w:sz w:val="28"/>
          <w:szCs w:val="28"/>
        </w:rPr>
      </w:pPr>
      <w:r w:rsidRPr="001A1739">
        <w:rPr>
          <w:sz w:val="28"/>
          <w:szCs w:val="28"/>
        </w:rPr>
        <w:t xml:space="preserve">Согласно подпункту 1 пункта 1 статьи 2 </w:t>
      </w:r>
      <w:r w:rsidR="00007E33">
        <w:rPr>
          <w:sz w:val="28"/>
          <w:szCs w:val="28"/>
        </w:rPr>
        <w:t xml:space="preserve">№ </w:t>
      </w:r>
      <w:r w:rsidR="00332E39">
        <w:rPr>
          <w:sz w:val="28"/>
          <w:szCs w:val="28"/>
        </w:rPr>
        <w:t xml:space="preserve">127-ФЗ </w:t>
      </w:r>
      <w:r w:rsidRPr="001A1739">
        <w:rPr>
          <w:sz w:val="28"/>
          <w:szCs w:val="28"/>
        </w:rPr>
        <w:t xml:space="preserve">гостевым домом </w:t>
      </w:r>
      <w:r w:rsidRPr="001A1739">
        <w:rPr>
          <w:sz w:val="28"/>
          <w:szCs w:val="28"/>
        </w:rPr>
        <w:lastRenderedPageBreak/>
        <w:t xml:space="preserve">признается тип средства размещения, представляющий собой индивидуальный жилой дом или часть индивидуального жилого дома, комнаты в котором используются для предоставления услуг гостевого дома. </w:t>
      </w:r>
    </w:p>
    <w:p w:rsidR="001942BE" w:rsidRDefault="001942BE" w:rsidP="00601991">
      <w:pPr>
        <w:ind w:left="-284" w:firstLine="851"/>
        <w:jc w:val="both"/>
        <w:rPr>
          <w:sz w:val="28"/>
          <w:szCs w:val="28"/>
        </w:rPr>
      </w:pPr>
      <w:r w:rsidRPr="001A1739">
        <w:rPr>
          <w:sz w:val="28"/>
          <w:szCs w:val="28"/>
        </w:rPr>
        <w:t xml:space="preserve">Подпунктом 2 пункта 1 статьи 2 </w:t>
      </w:r>
      <w:r w:rsidR="00C4369A">
        <w:rPr>
          <w:sz w:val="28"/>
          <w:szCs w:val="28"/>
        </w:rPr>
        <w:t>№</w:t>
      </w:r>
      <w:r w:rsidRPr="001A1739">
        <w:rPr>
          <w:sz w:val="28"/>
          <w:szCs w:val="28"/>
        </w:rPr>
        <w:t xml:space="preserve"> 127-ФЗ установлено, что услугами гостевого дома признаются услуги по предоставлению мест для временного проживания физических лиц в гостевом доме, а также иные услуги по обслуживанию проживающих в гостевом доме физических лиц, предоставляемые собственником гостевого дома в соответствии с</w:t>
      </w:r>
      <w:r w:rsidR="00706AA7">
        <w:rPr>
          <w:sz w:val="28"/>
          <w:szCs w:val="28"/>
        </w:rPr>
        <w:t xml:space="preserve"> </w:t>
      </w:r>
      <w:r w:rsidR="00007E33">
        <w:rPr>
          <w:sz w:val="28"/>
          <w:szCs w:val="28"/>
        </w:rPr>
        <w:t>Классификатором</w:t>
      </w:r>
      <w:r w:rsidRPr="001A1739">
        <w:rPr>
          <w:sz w:val="28"/>
          <w:szCs w:val="28"/>
        </w:rPr>
        <w:t>.</w:t>
      </w:r>
    </w:p>
    <w:p w:rsidR="00E7220F" w:rsidRPr="00E22DB9" w:rsidRDefault="001942BE" w:rsidP="00601991">
      <w:pPr>
        <w:ind w:firstLine="709"/>
        <w:jc w:val="both"/>
        <w:rPr>
          <w:spacing w:val="1"/>
          <w:sz w:val="28"/>
          <w:szCs w:val="28"/>
          <w:u w:val="single"/>
          <w:lang w:eastAsia="ru-RU"/>
        </w:rPr>
      </w:pPr>
      <w:r w:rsidRPr="00E22DB9">
        <w:rPr>
          <w:spacing w:val="1"/>
          <w:sz w:val="28"/>
          <w:szCs w:val="28"/>
          <w:u w:val="single"/>
          <w:lang w:eastAsia="ru-RU"/>
        </w:rPr>
        <w:t xml:space="preserve">Налог на имущество и земельный </w:t>
      </w:r>
      <w:r w:rsidR="00E7220F" w:rsidRPr="00E22DB9">
        <w:rPr>
          <w:spacing w:val="1"/>
          <w:sz w:val="28"/>
          <w:szCs w:val="28"/>
          <w:u w:val="single"/>
          <w:lang w:eastAsia="ru-RU"/>
        </w:rPr>
        <w:t xml:space="preserve">налог. </w:t>
      </w:r>
    </w:p>
    <w:p w:rsidR="001942BE" w:rsidRPr="001A1739" w:rsidRDefault="001942BE" w:rsidP="00601991">
      <w:pPr>
        <w:ind w:firstLine="709"/>
        <w:jc w:val="both"/>
        <w:rPr>
          <w:sz w:val="28"/>
          <w:szCs w:val="28"/>
        </w:rPr>
      </w:pPr>
      <w:r w:rsidRPr="001A1739">
        <w:rPr>
          <w:sz w:val="28"/>
          <w:szCs w:val="28"/>
        </w:rPr>
        <w:t>Налогообложение налогом на имущество физических лиц и организаций в отношении жилого дома или части индивидуального жилого дома производится в соответствии со статьями 374, 401 Налогового кодекса Российской Федерации (далее</w:t>
      </w:r>
      <w:r>
        <w:rPr>
          <w:sz w:val="28"/>
          <w:szCs w:val="28"/>
        </w:rPr>
        <w:t xml:space="preserve"> </w:t>
      </w:r>
      <w:r w:rsidRPr="001A1739">
        <w:rPr>
          <w:sz w:val="28"/>
          <w:szCs w:val="28"/>
        </w:rPr>
        <w:t>- НК РФ).</w:t>
      </w:r>
    </w:p>
    <w:p w:rsidR="001942BE" w:rsidRPr="001A1739" w:rsidRDefault="001942BE" w:rsidP="00601991">
      <w:pPr>
        <w:ind w:firstLine="851"/>
        <w:jc w:val="both"/>
        <w:rPr>
          <w:sz w:val="28"/>
          <w:szCs w:val="28"/>
        </w:rPr>
      </w:pPr>
      <w:r w:rsidRPr="001A1739">
        <w:rPr>
          <w:sz w:val="28"/>
          <w:szCs w:val="28"/>
        </w:rPr>
        <w:t xml:space="preserve">На основании статьи 406 НК РФ налоговые ставки на жилые дома, частей жилых домов, квартир, частей квартир, комнат устанавливаются нормативными правовыми актами представительных органов муниципальных образований в размерах, не превышающих 0,3 процента. </w:t>
      </w:r>
    </w:p>
    <w:p w:rsidR="001942BE" w:rsidRPr="001A1739" w:rsidRDefault="001942BE" w:rsidP="00E97096">
      <w:pPr>
        <w:ind w:firstLine="709"/>
        <w:jc w:val="both"/>
        <w:rPr>
          <w:sz w:val="28"/>
          <w:szCs w:val="28"/>
        </w:rPr>
      </w:pPr>
      <w:proofErr w:type="gramStart"/>
      <w:r w:rsidRPr="001A1739">
        <w:rPr>
          <w:sz w:val="28"/>
          <w:szCs w:val="28"/>
        </w:rPr>
        <w:t xml:space="preserve">Для присвоения индивидуальному жилому дому типа средства размещения </w:t>
      </w:r>
      <w:r w:rsidR="00E97096">
        <w:rPr>
          <w:sz w:val="28"/>
          <w:szCs w:val="28"/>
        </w:rPr>
        <w:t>«</w:t>
      </w:r>
      <w:r w:rsidRPr="001A1739">
        <w:rPr>
          <w:sz w:val="28"/>
          <w:szCs w:val="28"/>
        </w:rPr>
        <w:t>гостевой дом</w:t>
      </w:r>
      <w:r w:rsidR="00E97096">
        <w:rPr>
          <w:sz w:val="28"/>
          <w:szCs w:val="28"/>
        </w:rPr>
        <w:t>»</w:t>
      </w:r>
      <w:r w:rsidRPr="001A1739">
        <w:rPr>
          <w:sz w:val="28"/>
          <w:szCs w:val="28"/>
        </w:rPr>
        <w:t xml:space="preserve"> такой дом должен размещаться на земельном участке, который отнесен к категории земель населенных пунктов и вид разрешенного использования которого предусматривает индивидуальное жилищное строительство, ведение личного подсобного хозяйства (приусадебный земельный участок), ведение гражданами садоводства для собственных нужд (пункт 1 части 1 статьи 4 Закона </w:t>
      </w:r>
      <w:r w:rsidR="00E97096">
        <w:rPr>
          <w:sz w:val="28"/>
          <w:szCs w:val="28"/>
        </w:rPr>
        <w:t>№</w:t>
      </w:r>
      <w:r w:rsidRPr="001A1739">
        <w:rPr>
          <w:sz w:val="28"/>
          <w:szCs w:val="28"/>
        </w:rPr>
        <w:t xml:space="preserve"> 127-ФЗ).</w:t>
      </w:r>
      <w:proofErr w:type="gramEnd"/>
    </w:p>
    <w:p w:rsidR="001942BE" w:rsidRPr="001A1739" w:rsidRDefault="001942BE" w:rsidP="00E97096">
      <w:pPr>
        <w:ind w:firstLine="709"/>
        <w:jc w:val="both"/>
        <w:rPr>
          <w:sz w:val="28"/>
          <w:szCs w:val="28"/>
        </w:rPr>
      </w:pPr>
      <w:r w:rsidRPr="001A1739">
        <w:rPr>
          <w:sz w:val="28"/>
          <w:szCs w:val="28"/>
        </w:rPr>
        <w:t xml:space="preserve">Дополнительных требований к собственникам жилых домов, части жилого дома для оказания «услуг гостевого дома» для целей налогообложения имущественным налогом не предусмотрено. </w:t>
      </w:r>
    </w:p>
    <w:p w:rsidR="00E7220F" w:rsidRDefault="001942BE" w:rsidP="009534A8">
      <w:pPr>
        <w:ind w:firstLine="720"/>
        <w:jc w:val="both"/>
        <w:rPr>
          <w:sz w:val="28"/>
          <w:szCs w:val="28"/>
        </w:rPr>
      </w:pPr>
      <w:proofErr w:type="gramStart"/>
      <w:r>
        <w:rPr>
          <w:sz w:val="28"/>
          <w:szCs w:val="28"/>
        </w:rPr>
        <w:t xml:space="preserve">В </w:t>
      </w:r>
      <w:r w:rsidR="00E7220F" w:rsidRPr="00FE4523">
        <w:rPr>
          <w:sz w:val="28"/>
          <w:szCs w:val="28"/>
        </w:rPr>
        <w:t xml:space="preserve">отношении занятых гостевыми домами земельных участков, приобретенных (предоставленных) для индивидуального жилищного строительства, ведения личного подсобного хозяйства, садоводства, которые используются в предпринимательской деятельности, исчисление суммы земельного налога производится по налоговой ставке, не превышающей 1,5%, установленной в соответствии </w:t>
      </w:r>
      <w:r w:rsidR="00E7220F" w:rsidRPr="009534A8">
        <w:rPr>
          <w:sz w:val="28"/>
          <w:szCs w:val="28"/>
        </w:rPr>
        <w:t xml:space="preserve">с </w:t>
      </w:r>
      <w:hyperlink r:id="rId18"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sidR="00E7220F" w:rsidRPr="009534A8">
          <w:rPr>
            <w:sz w:val="28"/>
            <w:szCs w:val="28"/>
          </w:rPr>
          <w:t>п</w:t>
        </w:r>
        <w:r w:rsidR="009534A8" w:rsidRPr="009534A8">
          <w:rPr>
            <w:sz w:val="28"/>
            <w:szCs w:val="28"/>
          </w:rPr>
          <w:t>одпункта</w:t>
        </w:r>
        <w:r w:rsidR="00E7220F" w:rsidRPr="009534A8">
          <w:rPr>
            <w:sz w:val="28"/>
            <w:szCs w:val="28"/>
          </w:rPr>
          <w:t xml:space="preserve"> 2 п</w:t>
        </w:r>
        <w:r w:rsidR="009534A8" w:rsidRPr="009534A8">
          <w:rPr>
            <w:sz w:val="28"/>
            <w:szCs w:val="28"/>
          </w:rPr>
          <w:t>ункта</w:t>
        </w:r>
        <w:r w:rsidR="00E7220F" w:rsidRPr="009534A8">
          <w:rPr>
            <w:sz w:val="28"/>
            <w:szCs w:val="28"/>
          </w:rPr>
          <w:t xml:space="preserve"> 1 ст</w:t>
        </w:r>
        <w:r w:rsidR="009534A8" w:rsidRPr="009534A8">
          <w:rPr>
            <w:sz w:val="28"/>
            <w:szCs w:val="28"/>
          </w:rPr>
          <w:t>атьи</w:t>
        </w:r>
        <w:r w:rsidR="00E7220F" w:rsidRPr="009534A8">
          <w:rPr>
            <w:sz w:val="28"/>
            <w:szCs w:val="28"/>
          </w:rPr>
          <w:t xml:space="preserve"> 394</w:t>
        </w:r>
      </w:hyperlink>
      <w:r w:rsidR="00E7220F" w:rsidRPr="009534A8">
        <w:rPr>
          <w:sz w:val="28"/>
          <w:szCs w:val="28"/>
        </w:rPr>
        <w:t xml:space="preserve"> </w:t>
      </w:r>
      <w:r w:rsidR="009534A8" w:rsidRPr="009534A8">
        <w:rPr>
          <w:sz w:val="28"/>
          <w:szCs w:val="28"/>
        </w:rPr>
        <w:t>НК</w:t>
      </w:r>
      <w:r w:rsidR="00E97096">
        <w:rPr>
          <w:sz w:val="28"/>
          <w:szCs w:val="28"/>
        </w:rPr>
        <w:t xml:space="preserve"> </w:t>
      </w:r>
      <w:r w:rsidR="009534A8" w:rsidRPr="009534A8">
        <w:rPr>
          <w:sz w:val="28"/>
          <w:szCs w:val="28"/>
        </w:rPr>
        <w:t>РФ</w:t>
      </w:r>
      <w:r w:rsidR="00E7220F" w:rsidRPr="009534A8">
        <w:rPr>
          <w:sz w:val="28"/>
          <w:szCs w:val="28"/>
        </w:rPr>
        <w:t>, если иное не предусмотрено нормативными правовыми актами представительных органов муниципальных образований, принятыми в рамках</w:t>
      </w:r>
      <w:proofErr w:type="gramEnd"/>
      <w:r w:rsidR="00E7220F" w:rsidRPr="009534A8">
        <w:rPr>
          <w:sz w:val="28"/>
          <w:szCs w:val="28"/>
        </w:rPr>
        <w:t xml:space="preserve"> полномочий, установленных </w:t>
      </w:r>
      <w:hyperlink r:id="rId19"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sidR="00E7220F" w:rsidRPr="009534A8">
          <w:rPr>
            <w:sz w:val="28"/>
            <w:szCs w:val="28"/>
          </w:rPr>
          <w:t>абз</w:t>
        </w:r>
        <w:r w:rsidR="009534A8" w:rsidRPr="009534A8">
          <w:rPr>
            <w:sz w:val="28"/>
            <w:szCs w:val="28"/>
          </w:rPr>
          <w:t>ац</w:t>
        </w:r>
        <w:r w:rsidR="00AB4342">
          <w:rPr>
            <w:sz w:val="28"/>
            <w:szCs w:val="28"/>
          </w:rPr>
          <w:t>ем</w:t>
        </w:r>
        <w:r w:rsidR="00E7220F" w:rsidRPr="009534A8">
          <w:rPr>
            <w:sz w:val="28"/>
            <w:szCs w:val="28"/>
          </w:rPr>
          <w:t xml:space="preserve"> </w:t>
        </w:r>
        <w:r w:rsidR="00AB4342">
          <w:rPr>
            <w:sz w:val="28"/>
            <w:szCs w:val="28"/>
          </w:rPr>
          <w:t>седьмым</w:t>
        </w:r>
        <w:r w:rsidR="00E7220F" w:rsidRPr="009534A8">
          <w:rPr>
            <w:sz w:val="28"/>
            <w:szCs w:val="28"/>
          </w:rPr>
          <w:t xml:space="preserve"> п</w:t>
        </w:r>
        <w:r w:rsidR="009534A8" w:rsidRPr="009534A8">
          <w:rPr>
            <w:sz w:val="28"/>
            <w:szCs w:val="28"/>
          </w:rPr>
          <w:t>ункта</w:t>
        </w:r>
        <w:r w:rsidR="00E7220F" w:rsidRPr="009534A8">
          <w:rPr>
            <w:sz w:val="28"/>
            <w:szCs w:val="28"/>
          </w:rPr>
          <w:t xml:space="preserve"> 4 ст</w:t>
        </w:r>
        <w:r w:rsidR="009534A8" w:rsidRPr="009534A8">
          <w:rPr>
            <w:sz w:val="28"/>
            <w:szCs w:val="28"/>
          </w:rPr>
          <w:t>атьи</w:t>
        </w:r>
        <w:r w:rsidR="00E7220F" w:rsidRPr="009534A8">
          <w:rPr>
            <w:sz w:val="28"/>
            <w:szCs w:val="28"/>
          </w:rPr>
          <w:t xml:space="preserve"> 12</w:t>
        </w:r>
      </w:hyperlink>
      <w:r w:rsidR="00E7220F" w:rsidRPr="009534A8">
        <w:rPr>
          <w:sz w:val="28"/>
          <w:szCs w:val="28"/>
        </w:rPr>
        <w:t xml:space="preserve">, </w:t>
      </w:r>
      <w:hyperlink r:id="rId20"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sidR="00E7220F" w:rsidRPr="009534A8">
          <w:rPr>
            <w:sz w:val="28"/>
            <w:szCs w:val="28"/>
          </w:rPr>
          <w:t>абз</w:t>
        </w:r>
        <w:r w:rsidR="009534A8" w:rsidRPr="009534A8">
          <w:rPr>
            <w:sz w:val="28"/>
            <w:szCs w:val="28"/>
          </w:rPr>
          <w:t>ац</w:t>
        </w:r>
        <w:r w:rsidR="00AB4342">
          <w:rPr>
            <w:sz w:val="28"/>
            <w:szCs w:val="28"/>
          </w:rPr>
          <w:t>ем первым</w:t>
        </w:r>
        <w:r w:rsidR="00E7220F" w:rsidRPr="009534A8">
          <w:rPr>
            <w:sz w:val="28"/>
            <w:szCs w:val="28"/>
          </w:rPr>
          <w:t xml:space="preserve"> п</w:t>
        </w:r>
        <w:r w:rsidR="009534A8" w:rsidRPr="009534A8">
          <w:rPr>
            <w:sz w:val="28"/>
            <w:szCs w:val="28"/>
          </w:rPr>
          <w:t>ункта</w:t>
        </w:r>
        <w:r w:rsidR="00E7220F" w:rsidRPr="009534A8">
          <w:rPr>
            <w:sz w:val="28"/>
            <w:szCs w:val="28"/>
          </w:rPr>
          <w:t xml:space="preserve"> 2 ст</w:t>
        </w:r>
        <w:r w:rsidR="009534A8" w:rsidRPr="009534A8">
          <w:rPr>
            <w:sz w:val="28"/>
            <w:szCs w:val="28"/>
          </w:rPr>
          <w:t>атьи</w:t>
        </w:r>
        <w:r w:rsidR="00E7220F" w:rsidRPr="009534A8">
          <w:rPr>
            <w:sz w:val="28"/>
            <w:szCs w:val="28"/>
          </w:rPr>
          <w:t xml:space="preserve"> 387</w:t>
        </w:r>
      </w:hyperlink>
      <w:r w:rsidR="00E7220F" w:rsidRPr="009534A8">
        <w:rPr>
          <w:sz w:val="28"/>
          <w:szCs w:val="28"/>
        </w:rPr>
        <w:t xml:space="preserve"> </w:t>
      </w:r>
      <w:r w:rsidR="00E7220F" w:rsidRPr="00FE4523">
        <w:rPr>
          <w:sz w:val="28"/>
          <w:szCs w:val="28"/>
        </w:rPr>
        <w:t>НК РФ</w:t>
      </w:r>
      <w:r w:rsidR="00706AA7">
        <w:rPr>
          <w:sz w:val="28"/>
          <w:szCs w:val="28"/>
        </w:rPr>
        <w:t>.</w:t>
      </w:r>
    </w:p>
    <w:p w:rsidR="00E7220F" w:rsidRPr="00FE4523" w:rsidRDefault="00E7220F" w:rsidP="009534A8">
      <w:pPr>
        <w:pStyle w:val="ConsPlusNormal"/>
        <w:ind w:firstLine="540"/>
        <w:jc w:val="both"/>
        <w:rPr>
          <w:sz w:val="28"/>
          <w:szCs w:val="28"/>
        </w:rPr>
      </w:pPr>
      <w:r w:rsidRPr="00FE4523">
        <w:rPr>
          <w:sz w:val="28"/>
          <w:szCs w:val="28"/>
        </w:rPr>
        <w:t>Если земельный участок с вышеуказанными видами разрешенного использ</w:t>
      </w:r>
      <w:r w:rsidRPr="00FE4523">
        <w:rPr>
          <w:sz w:val="28"/>
          <w:szCs w:val="28"/>
        </w:rPr>
        <w:t>о</w:t>
      </w:r>
      <w:r w:rsidRPr="00FE4523">
        <w:rPr>
          <w:sz w:val="28"/>
          <w:szCs w:val="28"/>
        </w:rPr>
        <w:t>вания, занятый гостевым домом, не используется в предпринимательской де</w:t>
      </w:r>
      <w:r w:rsidRPr="00FE4523">
        <w:rPr>
          <w:sz w:val="28"/>
          <w:szCs w:val="28"/>
        </w:rPr>
        <w:t>я</w:t>
      </w:r>
      <w:r w:rsidRPr="00FE4523">
        <w:rPr>
          <w:sz w:val="28"/>
          <w:szCs w:val="28"/>
        </w:rPr>
        <w:t>тельности, то налоговая ставка не может превышать 0,3% от кадастровой стоим</w:t>
      </w:r>
      <w:r w:rsidRPr="00FE4523">
        <w:rPr>
          <w:sz w:val="28"/>
          <w:szCs w:val="28"/>
        </w:rPr>
        <w:t>о</w:t>
      </w:r>
      <w:r w:rsidRPr="00FE4523">
        <w:rPr>
          <w:sz w:val="28"/>
          <w:szCs w:val="28"/>
        </w:rPr>
        <w:t>сти.</w:t>
      </w:r>
    </w:p>
    <w:p w:rsidR="00E7220F" w:rsidRPr="00FE4523" w:rsidRDefault="00E7220F" w:rsidP="009534A8">
      <w:pPr>
        <w:pStyle w:val="ConsPlusNormal"/>
        <w:ind w:firstLine="540"/>
        <w:jc w:val="both"/>
        <w:rPr>
          <w:sz w:val="28"/>
          <w:szCs w:val="28"/>
        </w:rPr>
      </w:pPr>
      <w:proofErr w:type="gramStart"/>
      <w:r w:rsidRPr="00FE4523">
        <w:rPr>
          <w:sz w:val="28"/>
          <w:szCs w:val="28"/>
        </w:rPr>
        <w:t>Сумма налога исчисляется на основе сведений органов, осуществляющих к</w:t>
      </w:r>
      <w:r w:rsidRPr="00FE4523">
        <w:rPr>
          <w:sz w:val="28"/>
          <w:szCs w:val="28"/>
        </w:rPr>
        <w:t>а</w:t>
      </w:r>
      <w:r w:rsidRPr="00FE4523">
        <w:rPr>
          <w:sz w:val="28"/>
          <w:szCs w:val="28"/>
        </w:rPr>
        <w:t>дастровый учет и государственную регистрацию прав на недвижимое имущество, а также иных сведений, представленных в налоговые органы в соответствии с ф</w:t>
      </w:r>
      <w:r w:rsidRPr="00FE4523">
        <w:rPr>
          <w:sz w:val="28"/>
          <w:szCs w:val="28"/>
        </w:rPr>
        <w:t>е</w:t>
      </w:r>
      <w:r w:rsidRPr="00FE4523">
        <w:rPr>
          <w:sz w:val="28"/>
          <w:szCs w:val="28"/>
        </w:rPr>
        <w:t>деральными законами</w:t>
      </w:r>
      <w:r>
        <w:rPr>
          <w:sz w:val="28"/>
          <w:szCs w:val="28"/>
        </w:rPr>
        <w:t xml:space="preserve"> </w:t>
      </w:r>
      <w:r w:rsidRPr="009534A8">
        <w:rPr>
          <w:sz w:val="28"/>
          <w:szCs w:val="28"/>
        </w:rPr>
        <w:t>(</w:t>
      </w:r>
      <w:hyperlink r:id="rId21"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sidRPr="009534A8">
          <w:rPr>
            <w:sz w:val="28"/>
            <w:szCs w:val="28"/>
          </w:rPr>
          <w:t>п</w:t>
        </w:r>
        <w:r w:rsidR="009534A8" w:rsidRPr="009534A8">
          <w:rPr>
            <w:sz w:val="28"/>
            <w:szCs w:val="28"/>
          </w:rPr>
          <w:t>ункт</w:t>
        </w:r>
        <w:r w:rsidRPr="009534A8">
          <w:rPr>
            <w:sz w:val="28"/>
            <w:szCs w:val="28"/>
          </w:rPr>
          <w:t xml:space="preserve"> 2 ст</w:t>
        </w:r>
        <w:r w:rsidR="009534A8" w:rsidRPr="009534A8">
          <w:rPr>
            <w:sz w:val="28"/>
            <w:szCs w:val="28"/>
          </w:rPr>
          <w:t>атьи</w:t>
        </w:r>
        <w:r w:rsidRPr="009534A8">
          <w:rPr>
            <w:sz w:val="28"/>
            <w:szCs w:val="28"/>
          </w:rPr>
          <w:t xml:space="preserve"> 396</w:t>
        </w:r>
      </w:hyperlink>
      <w:r w:rsidRPr="009534A8">
        <w:rPr>
          <w:sz w:val="28"/>
          <w:szCs w:val="28"/>
        </w:rPr>
        <w:t xml:space="preserve"> НК РФ)</w:t>
      </w:r>
      <w:r w:rsidR="00AB4342">
        <w:rPr>
          <w:sz w:val="28"/>
          <w:szCs w:val="28"/>
        </w:rPr>
        <w:t>,</w:t>
      </w:r>
      <w:r w:rsidRPr="009534A8">
        <w:rPr>
          <w:sz w:val="28"/>
          <w:szCs w:val="28"/>
        </w:rPr>
        <w:t xml:space="preserve"> включая сведения из реестра </w:t>
      </w:r>
      <w:r w:rsidRPr="009534A8">
        <w:rPr>
          <w:sz w:val="28"/>
          <w:szCs w:val="28"/>
        </w:rPr>
        <w:lastRenderedPageBreak/>
        <w:t>классифицированных средств размещения о наличии на земельных участках го</w:t>
      </w:r>
      <w:r w:rsidRPr="009534A8">
        <w:rPr>
          <w:sz w:val="28"/>
          <w:szCs w:val="28"/>
        </w:rPr>
        <w:t>с</w:t>
      </w:r>
      <w:r w:rsidRPr="009534A8">
        <w:rPr>
          <w:sz w:val="28"/>
          <w:szCs w:val="28"/>
        </w:rPr>
        <w:t>тевых домов, которые могут быть получены налоговыми органами по субъектам РФ, в</w:t>
      </w:r>
      <w:proofErr w:type="gramEnd"/>
      <w:r w:rsidRPr="009534A8">
        <w:rPr>
          <w:sz w:val="28"/>
          <w:szCs w:val="28"/>
        </w:rPr>
        <w:t xml:space="preserve"> которых проводится эксперимент (</w:t>
      </w:r>
      <w:hyperlink r:id="rId22" w:tooltip="&quot;Налоговый кодекс Российской Федерации (часть вторая)&quot; от 05.08.2000 N 117-ФЗ (ред. от 20.02.2026) (с изм. и доп., вступ. в силу с 20.03.2026) ------------ Недействующая редакция {КонсультантПлюс}">
        <w:r w:rsidRPr="009534A8">
          <w:rPr>
            <w:sz w:val="28"/>
            <w:szCs w:val="28"/>
          </w:rPr>
          <w:t>п</w:t>
        </w:r>
        <w:r w:rsidR="009534A8" w:rsidRPr="009534A8">
          <w:rPr>
            <w:sz w:val="28"/>
            <w:szCs w:val="28"/>
          </w:rPr>
          <w:t>ункт</w:t>
        </w:r>
        <w:r w:rsidRPr="009534A8">
          <w:rPr>
            <w:sz w:val="28"/>
            <w:szCs w:val="28"/>
          </w:rPr>
          <w:t xml:space="preserve"> 2 ст</w:t>
        </w:r>
        <w:r w:rsidR="009534A8" w:rsidRPr="009534A8">
          <w:rPr>
            <w:sz w:val="28"/>
            <w:szCs w:val="28"/>
          </w:rPr>
          <w:t>атьи</w:t>
        </w:r>
        <w:r w:rsidRPr="009534A8">
          <w:rPr>
            <w:sz w:val="28"/>
            <w:szCs w:val="28"/>
          </w:rPr>
          <w:t xml:space="preserve"> 396</w:t>
        </w:r>
      </w:hyperlink>
      <w:r w:rsidRPr="009534A8">
        <w:rPr>
          <w:sz w:val="28"/>
          <w:szCs w:val="28"/>
        </w:rPr>
        <w:t xml:space="preserve"> НК РФ).  </w:t>
      </w:r>
      <w:hyperlink r:id="rId23"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sidRPr="009534A8">
          <w:rPr>
            <w:sz w:val="28"/>
            <w:szCs w:val="28"/>
          </w:rPr>
          <w:t>НК</w:t>
        </w:r>
      </w:hyperlink>
      <w:r w:rsidRPr="009534A8">
        <w:rPr>
          <w:sz w:val="28"/>
          <w:szCs w:val="28"/>
        </w:rPr>
        <w:t xml:space="preserve"> РФ </w:t>
      </w:r>
      <w:r w:rsidRPr="00FE4523">
        <w:rPr>
          <w:sz w:val="28"/>
          <w:szCs w:val="28"/>
        </w:rPr>
        <w:t>не содержит исчерпывающий перечень документов</w:t>
      </w:r>
      <w:r w:rsidR="00AB4342">
        <w:rPr>
          <w:sz w:val="28"/>
          <w:szCs w:val="28"/>
        </w:rPr>
        <w:t xml:space="preserve"> - </w:t>
      </w:r>
      <w:r w:rsidRPr="00FE4523">
        <w:rPr>
          <w:sz w:val="28"/>
          <w:szCs w:val="28"/>
        </w:rPr>
        <w:t>источников сведений для опр</w:t>
      </w:r>
      <w:r w:rsidRPr="00FE4523">
        <w:rPr>
          <w:sz w:val="28"/>
          <w:szCs w:val="28"/>
        </w:rPr>
        <w:t>е</w:t>
      </w:r>
      <w:r w:rsidRPr="00FE4523">
        <w:rPr>
          <w:sz w:val="28"/>
          <w:szCs w:val="28"/>
        </w:rPr>
        <w:t>деления налоговым органом факта использования земельного участка в предпр</w:t>
      </w:r>
      <w:r w:rsidRPr="00FE4523">
        <w:rPr>
          <w:sz w:val="28"/>
          <w:szCs w:val="28"/>
        </w:rPr>
        <w:t>и</w:t>
      </w:r>
      <w:r w:rsidRPr="00FE4523">
        <w:rPr>
          <w:sz w:val="28"/>
          <w:szCs w:val="28"/>
        </w:rPr>
        <w:t>нимательской деятельности. К таким сведениям, в частности, могут относиться данные (Информация ФНС России от 12.03.2026):</w:t>
      </w:r>
    </w:p>
    <w:p w:rsidR="00E7220F" w:rsidRPr="00FE4523" w:rsidRDefault="00E7220F" w:rsidP="009534A8">
      <w:pPr>
        <w:pStyle w:val="ConsPlusNormal"/>
        <w:ind w:firstLine="540"/>
        <w:jc w:val="both"/>
        <w:rPr>
          <w:sz w:val="28"/>
          <w:szCs w:val="28"/>
        </w:rPr>
      </w:pPr>
      <w:proofErr w:type="gramStart"/>
      <w:r w:rsidRPr="00FE4523">
        <w:rPr>
          <w:sz w:val="28"/>
          <w:szCs w:val="28"/>
        </w:rPr>
        <w:t xml:space="preserve">- представленные органами </w:t>
      </w:r>
      <w:proofErr w:type="spellStart"/>
      <w:r w:rsidRPr="00FE4523">
        <w:rPr>
          <w:sz w:val="28"/>
          <w:szCs w:val="28"/>
        </w:rPr>
        <w:t>госземнадзора</w:t>
      </w:r>
      <w:proofErr w:type="spellEnd"/>
      <w:r w:rsidRPr="00FE4523">
        <w:rPr>
          <w:sz w:val="28"/>
          <w:szCs w:val="28"/>
        </w:rPr>
        <w:t xml:space="preserve"> и муниципального </w:t>
      </w:r>
      <w:proofErr w:type="spellStart"/>
      <w:r w:rsidRPr="00FE4523">
        <w:rPr>
          <w:sz w:val="28"/>
          <w:szCs w:val="28"/>
        </w:rPr>
        <w:t>земконтроля</w:t>
      </w:r>
      <w:proofErr w:type="spellEnd"/>
      <w:r w:rsidRPr="00FE4523">
        <w:rPr>
          <w:sz w:val="28"/>
          <w:szCs w:val="28"/>
        </w:rPr>
        <w:t>;</w:t>
      </w:r>
      <w:proofErr w:type="gramEnd"/>
    </w:p>
    <w:p w:rsidR="00E7220F" w:rsidRPr="00FE4523" w:rsidRDefault="00E7220F" w:rsidP="009534A8">
      <w:pPr>
        <w:pStyle w:val="ConsPlusNormal"/>
        <w:ind w:firstLine="540"/>
        <w:jc w:val="both"/>
        <w:rPr>
          <w:sz w:val="28"/>
          <w:szCs w:val="28"/>
        </w:rPr>
      </w:pPr>
      <w:r w:rsidRPr="00FE4523">
        <w:rPr>
          <w:sz w:val="28"/>
          <w:szCs w:val="28"/>
        </w:rPr>
        <w:t>- из налоговой и (или) бухгалтерской (финансовой) отчетности о системат</w:t>
      </w:r>
      <w:r w:rsidRPr="00FE4523">
        <w:rPr>
          <w:sz w:val="28"/>
          <w:szCs w:val="28"/>
        </w:rPr>
        <w:t>и</w:t>
      </w:r>
      <w:r w:rsidRPr="00FE4523">
        <w:rPr>
          <w:sz w:val="28"/>
          <w:szCs w:val="28"/>
        </w:rPr>
        <w:t>чески получаемой прибыли от использования имущества и ее налогообложении;</w:t>
      </w:r>
    </w:p>
    <w:p w:rsidR="00E7220F" w:rsidRPr="00FE4523" w:rsidRDefault="00E7220F" w:rsidP="009534A8">
      <w:pPr>
        <w:pStyle w:val="ConsPlusNormal"/>
        <w:ind w:firstLine="540"/>
        <w:jc w:val="both"/>
        <w:rPr>
          <w:sz w:val="28"/>
          <w:szCs w:val="28"/>
        </w:rPr>
      </w:pPr>
      <w:r w:rsidRPr="00FE4523">
        <w:rPr>
          <w:sz w:val="28"/>
          <w:szCs w:val="28"/>
        </w:rPr>
        <w:t>- из реестров и иных открытых источников (ЕГРИП, реестра классифицир</w:t>
      </w:r>
      <w:r w:rsidRPr="00FE4523">
        <w:rPr>
          <w:sz w:val="28"/>
          <w:szCs w:val="28"/>
        </w:rPr>
        <w:t>о</w:t>
      </w:r>
      <w:r w:rsidRPr="00FE4523">
        <w:rPr>
          <w:sz w:val="28"/>
          <w:szCs w:val="28"/>
        </w:rPr>
        <w:t>ванных средств размещения и т.п.);</w:t>
      </w:r>
    </w:p>
    <w:p w:rsidR="00E7220F" w:rsidRPr="00FE4523" w:rsidRDefault="00E7220F" w:rsidP="009534A8">
      <w:pPr>
        <w:pStyle w:val="ConsPlusNormal"/>
        <w:ind w:firstLine="540"/>
        <w:jc w:val="both"/>
        <w:rPr>
          <w:sz w:val="28"/>
          <w:szCs w:val="28"/>
        </w:rPr>
      </w:pPr>
      <w:r w:rsidRPr="00FE4523">
        <w:rPr>
          <w:sz w:val="28"/>
          <w:szCs w:val="28"/>
        </w:rPr>
        <w:t>- полученные в порядке межведомственного взаимодействия, материалы пр</w:t>
      </w:r>
      <w:r w:rsidRPr="00FE4523">
        <w:rPr>
          <w:sz w:val="28"/>
          <w:szCs w:val="28"/>
        </w:rPr>
        <w:t>о</w:t>
      </w:r>
      <w:r w:rsidRPr="00FE4523">
        <w:rPr>
          <w:sz w:val="28"/>
          <w:szCs w:val="28"/>
        </w:rPr>
        <w:t>верок и т.п.</w:t>
      </w:r>
    </w:p>
    <w:p w:rsidR="00E7220F" w:rsidRPr="00E22DB9" w:rsidRDefault="00E7220F" w:rsidP="009534A8">
      <w:pPr>
        <w:ind w:firstLine="720"/>
        <w:jc w:val="both"/>
        <w:rPr>
          <w:spacing w:val="1"/>
          <w:sz w:val="28"/>
          <w:szCs w:val="28"/>
          <w:u w:val="single"/>
          <w:lang w:eastAsia="ru-RU"/>
        </w:rPr>
      </w:pPr>
      <w:r w:rsidRPr="00E22DB9">
        <w:rPr>
          <w:spacing w:val="1"/>
          <w:sz w:val="28"/>
          <w:szCs w:val="28"/>
          <w:u w:val="single"/>
          <w:lang w:eastAsia="ru-RU"/>
        </w:rPr>
        <w:t>Турист</w:t>
      </w:r>
      <w:r w:rsidR="009534A8" w:rsidRPr="00E22DB9">
        <w:rPr>
          <w:spacing w:val="1"/>
          <w:sz w:val="28"/>
          <w:szCs w:val="28"/>
          <w:u w:val="single"/>
          <w:lang w:eastAsia="ru-RU"/>
        </w:rPr>
        <w:t>ический</w:t>
      </w:r>
      <w:r w:rsidRPr="00E22DB9">
        <w:rPr>
          <w:spacing w:val="1"/>
          <w:sz w:val="28"/>
          <w:szCs w:val="28"/>
          <w:u w:val="single"/>
          <w:lang w:eastAsia="ru-RU"/>
        </w:rPr>
        <w:t xml:space="preserve"> налог.</w:t>
      </w:r>
    </w:p>
    <w:p w:rsidR="00306C4A" w:rsidRPr="00CA25DE" w:rsidRDefault="00306C4A" w:rsidP="00E22DB9">
      <w:pPr>
        <w:spacing w:after="1"/>
        <w:ind w:firstLine="540"/>
        <w:jc w:val="both"/>
        <w:rPr>
          <w:sz w:val="28"/>
          <w:szCs w:val="28"/>
        </w:rPr>
      </w:pPr>
      <w:r w:rsidRPr="00CA25DE">
        <w:rPr>
          <w:sz w:val="28"/>
          <w:szCs w:val="28"/>
        </w:rPr>
        <w:t xml:space="preserve">Туристический налог устанавливается </w:t>
      </w:r>
      <w:r w:rsidR="00E22DB9">
        <w:rPr>
          <w:sz w:val="28"/>
          <w:szCs w:val="28"/>
        </w:rPr>
        <w:t>НК РФ</w:t>
      </w:r>
      <w:r w:rsidRPr="00CA25DE">
        <w:rPr>
          <w:sz w:val="28"/>
          <w:szCs w:val="28"/>
        </w:rPr>
        <w:t xml:space="preserve"> и нормативными правовыми актами представительных органов муниципальных образований, вводится в действие и обязателен к уплате на территориях этих муниципальных образований.</w:t>
      </w:r>
    </w:p>
    <w:p w:rsidR="00306C4A" w:rsidRPr="00CA25DE" w:rsidRDefault="00306C4A" w:rsidP="00E22DB9">
      <w:pPr>
        <w:ind w:firstLine="540"/>
        <w:jc w:val="both"/>
        <w:rPr>
          <w:sz w:val="28"/>
          <w:szCs w:val="28"/>
        </w:rPr>
      </w:pPr>
      <w:r w:rsidRPr="00CA25DE">
        <w:rPr>
          <w:sz w:val="28"/>
          <w:szCs w:val="28"/>
        </w:rPr>
        <w:t>Нормативными правовыми актами представительных органов муниципальных образований могут также устанавливаться налоговые льготы, основания и порядок их применения налогоплательщиками.</w:t>
      </w:r>
    </w:p>
    <w:p w:rsidR="00E22DB9" w:rsidRDefault="00E22DB9" w:rsidP="00E22DB9">
      <w:pPr>
        <w:ind w:firstLine="720"/>
        <w:jc w:val="both"/>
        <w:rPr>
          <w:spacing w:val="1"/>
          <w:sz w:val="28"/>
          <w:szCs w:val="28"/>
          <w:lang w:eastAsia="ru-RU"/>
        </w:rPr>
      </w:pPr>
      <w:r>
        <w:rPr>
          <w:spacing w:val="1"/>
          <w:sz w:val="28"/>
          <w:szCs w:val="28"/>
          <w:lang w:eastAsia="ru-RU"/>
        </w:rPr>
        <w:t>В соответствии со статьей 418.2 НК РФ плательщиками туристического налога признаются организации и физические лица, оказывающие услуги, признаваемые объектом налогообложения в соответствии со статьей 418.3 НК РФ.</w:t>
      </w:r>
    </w:p>
    <w:p w:rsidR="00EE5727" w:rsidRDefault="00536D9A" w:rsidP="009534A8">
      <w:pPr>
        <w:ind w:firstLine="720"/>
        <w:jc w:val="both"/>
        <w:rPr>
          <w:spacing w:val="1"/>
          <w:sz w:val="28"/>
          <w:szCs w:val="28"/>
          <w:lang w:eastAsia="ru-RU"/>
        </w:rPr>
      </w:pPr>
      <w:proofErr w:type="gramStart"/>
      <w:r>
        <w:rPr>
          <w:spacing w:val="1"/>
          <w:sz w:val="28"/>
          <w:szCs w:val="28"/>
          <w:lang w:eastAsia="ru-RU"/>
        </w:rPr>
        <w:t xml:space="preserve">В соответствии со статьей 418.3 НК РФ объектом налогообложения признается оказание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расположенных на </w:t>
      </w:r>
      <w:r w:rsidR="00AB4342">
        <w:rPr>
          <w:spacing w:val="1"/>
          <w:sz w:val="28"/>
          <w:szCs w:val="28"/>
          <w:lang w:eastAsia="ru-RU"/>
        </w:rPr>
        <w:t xml:space="preserve">территории </w:t>
      </w:r>
      <w:r>
        <w:rPr>
          <w:spacing w:val="1"/>
          <w:sz w:val="28"/>
          <w:szCs w:val="28"/>
          <w:lang w:eastAsia="ru-RU"/>
        </w:rPr>
        <w:t>муниципального образования и включенных в реестр классифицированных средств размещения, предусмотренным Федеральным законом от 24</w:t>
      </w:r>
      <w:r w:rsidR="00AB4342">
        <w:rPr>
          <w:spacing w:val="1"/>
          <w:sz w:val="28"/>
          <w:szCs w:val="28"/>
          <w:lang w:eastAsia="ru-RU"/>
        </w:rPr>
        <w:t>.11.</w:t>
      </w:r>
      <w:r>
        <w:rPr>
          <w:spacing w:val="1"/>
          <w:sz w:val="28"/>
          <w:szCs w:val="28"/>
          <w:lang w:eastAsia="ru-RU"/>
        </w:rPr>
        <w:t>96  № 132-ФЗ «Об основах туристской деятельности в Российской Федерации».</w:t>
      </w:r>
      <w:proofErr w:type="gramEnd"/>
    </w:p>
    <w:p w:rsidR="00EE5727" w:rsidRDefault="00536D9A" w:rsidP="00007E33">
      <w:pPr>
        <w:ind w:firstLine="720"/>
        <w:jc w:val="both"/>
        <w:rPr>
          <w:spacing w:val="1"/>
          <w:sz w:val="28"/>
          <w:szCs w:val="28"/>
          <w:lang w:eastAsia="ru-RU"/>
        </w:rPr>
      </w:pPr>
      <w:r>
        <w:rPr>
          <w:spacing w:val="1"/>
          <w:sz w:val="28"/>
          <w:szCs w:val="28"/>
          <w:lang w:eastAsia="ru-RU"/>
        </w:rPr>
        <w:t>Сумма налога исчисляется как соответствующая налоговой ставке процентная доля к стоимости услуги, но не менее 100 руб. в сутки. На основании статьи 418.5 НК РФ налоговые ставки могут быть дифференцированы муниципалитетами с учетом сезонности и (или) категории средства размещения, предельные значения налоговых ставок в 2026 году – 2 %, в 2027 году – 3 %</w:t>
      </w:r>
      <w:r w:rsidR="00E97096">
        <w:rPr>
          <w:spacing w:val="1"/>
          <w:sz w:val="28"/>
          <w:szCs w:val="28"/>
          <w:lang w:eastAsia="ru-RU"/>
        </w:rPr>
        <w:t xml:space="preserve">, </w:t>
      </w:r>
      <w:r w:rsidR="00E97096" w:rsidRPr="001A1739">
        <w:rPr>
          <w:sz w:val="28"/>
          <w:szCs w:val="28"/>
        </w:rPr>
        <w:t xml:space="preserve">в 2028 г. - 4%; </w:t>
      </w:r>
      <w:r w:rsidR="00E97096">
        <w:rPr>
          <w:sz w:val="28"/>
          <w:szCs w:val="28"/>
        </w:rPr>
        <w:t xml:space="preserve">в 2029 г. и далее - 5% </w:t>
      </w:r>
      <w:r>
        <w:rPr>
          <w:spacing w:val="1"/>
          <w:sz w:val="28"/>
          <w:szCs w:val="28"/>
          <w:lang w:eastAsia="ru-RU"/>
        </w:rPr>
        <w:t>от налоговой базы.</w:t>
      </w:r>
    </w:p>
    <w:p w:rsidR="00E97096" w:rsidRPr="001A1739" w:rsidRDefault="00E97096" w:rsidP="00007E33">
      <w:pPr>
        <w:ind w:firstLine="720"/>
        <w:jc w:val="both"/>
        <w:rPr>
          <w:sz w:val="28"/>
          <w:szCs w:val="28"/>
        </w:rPr>
      </w:pPr>
      <w:r w:rsidRPr="001A1739">
        <w:rPr>
          <w:sz w:val="28"/>
          <w:szCs w:val="28"/>
        </w:rPr>
        <w:t>Срок сдачи декларации - не позднее 25-го числа месяца, следующего за</w:t>
      </w:r>
      <w:r>
        <w:rPr>
          <w:sz w:val="28"/>
          <w:szCs w:val="28"/>
        </w:rPr>
        <w:t xml:space="preserve"> </w:t>
      </w:r>
      <w:r w:rsidRPr="001A1739">
        <w:rPr>
          <w:sz w:val="28"/>
          <w:szCs w:val="28"/>
        </w:rPr>
        <w:t xml:space="preserve">истекшим кварталом (п. 1 ст. 418.9 НК РФ), по месту фактического нахождения объекта, в котором размещаются физлица. </w:t>
      </w:r>
    </w:p>
    <w:p w:rsidR="00E97096" w:rsidRPr="001A1739" w:rsidRDefault="00E97096" w:rsidP="00007E33">
      <w:pPr>
        <w:ind w:firstLine="720"/>
        <w:jc w:val="both"/>
        <w:rPr>
          <w:sz w:val="28"/>
          <w:szCs w:val="28"/>
        </w:rPr>
      </w:pPr>
      <w:r w:rsidRPr="001A1739">
        <w:rPr>
          <w:sz w:val="28"/>
          <w:szCs w:val="28"/>
        </w:rPr>
        <w:t xml:space="preserve">Срок уплаты - не позднее 28-го числа месяца, следующего за истекшим кварталом (ст. 418.8 НК РФ). </w:t>
      </w:r>
    </w:p>
    <w:p w:rsidR="00EE5727" w:rsidRDefault="00536D9A" w:rsidP="009534A8">
      <w:pPr>
        <w:ind w:firstLine="720"/>
        <w:jc w:val="both"/>
        <w:rPr>
          <w:spacing w:val="1"/>
          <w:sz w:val="28"/>
          <w:szCs w:val="28"/>
          <w:lang w:eastAsia="ru-RU"/>
        </w:rPr>
      </w:pPr>
      <w:r>
        <w:rPr>
          <w:spacing w:val="1"/>
          <w:sz w:val="28"/>
          <w:szCs w:val="28"/>
          <w:lang w:eastAsia="ru-RU"/>
        </w:rPr>
        <w:t xml:space="preserve">При этом следует отметить, что согласно статье 418.4 НК РФ при условии </w:t>
      </w:r>
      <w:r>
        <w:rPr>
          <w:spacing w:val="1"/>
          <w:sz w:val="28"/>
          <w:szCs w:val="28"/>
          <w:lang w:eastAsia="ru-RU"/>
        </w:rPr>
        <w:lastRenderedPageBreak/>
        <w:t>предоставления налогоплательщику документов, подтверждающих соответствующий статус физического лица, в налоговую базу не включается стоимость услуги по временному проживанию, оказываемой отдельным категориям физических лиц.</w:t>
      </w:r>
    </w:p>
    <w:p w:rsidR="00E97096" w:rsidRPr="00E22DB9" w:rsidRDefault="00E97096" w:rsidP="00E97096">
      <w:pPr>
        <w:ind w:left="-284" w:firstLine="567"/>
        <w:jc w:val="both"/>
        <w:rPr>
          <w:sz w:val="28"/>
          <w:szCs w:val="28"/>
          <w:u w:val="single"/>
        </w:rPr>
      </w:pPr>
      <w:r w:rsidRPr="00E22DB9">
        <w:rPr>
          <w:sz w:val="28"/>
          <w:szCs w:val="28"/>
          <w:u w:val="single"/>
        </w:rPr>
        <w:t xml:space="preserve">Специальные режимы </w:t>
      </w:r>
    </w:p>
    <w:p w:rsidR="00E97096" w:rsidRPr="001A1739" w:rsidRDefault="00E97096" w:rsidP="00E97096">
      <w:pPr>
        <w:ind w:firstLine="567"/>
        <w:jc w:val="both"/>
        <w:rPr>
          <w:sz w:val="28"/>
          <w:szCs w:val="28"/>
        </w:rPr>
      </w:pPr>
      <w:r w:rsidRPr="001A1739">
        <w:rPr>
          <w:sz w:val="28"/>
          <w:szCs w:val="28"/>
        </w:rPr>
        <w:t xml:space="preserve">Доходы, полученные от оказания услуг гостевого дома, являются доходом от предпринимательской деятельности и облагаются налогами в порядке, установленном соответствующими главами НК РФ. </w:t>
      </w:r>
    </w:p>
    <w:p w:rsidR="00E97096" w:rsidRPr="001A1739" w:rsidRDefault="00E97096" w:rsidP="00E97096">
      <w:pPr>
        <w:ind w:firstLine="567"/>
        <w:jc w:val="both"/>
        <w:rPr>
          <w:sz w:val="28"/>
          <w:szCs w:val="28"/>
        </w:rPr>
      </w:pPr>
      <w:r w:rsidRPr="001A1739">
        <w:rPr>
          <w:sz w:val="28"/>
          <w:szCs w:val="28"/>
        </w:rPr>
        <w:t xml:space="preserve">Налоговым законодательством представлена широкая линейка специальных налоговых режимов, применение которых позволяет оказывать услуги гостевого дома, при условии соблюдения предусмотренных ограничений: </w:t>
      </w:r>
    </w:p>
    <w:p w:rsidR="00E97096" w:rsidRPr="001A1739" w:rsidRDefault="00E97096" w:rsidP="00E97096">
      <w:pPr>
        <w:ind w:firstLine="567"/>
        <w:jc w:val="both"/>
        <w:rPr>
          <w:sz w:val="28"/>
          <w:szCs w:val="28"/>
        </w:rPr>
      </w:pPr>
      <w:r w:rsidRPr="001A1739">
        <w:rPr>
          <w:sz w:val="28"/>
          <w:szCs w:val="28"/>
        </w:rPr>
        <w:t xml:space="preserve">- Упрощенная система налогообложения в зависимости от выбора объекта налогообложения: </w:t>
      </w:r>
    </w:p>
    <w:p w:rsidR="00E97096" w:rsidRPr="001A1739" w:rsidRDefault="00E97096" w:rsidP="00E97096">
      <w:pPr>
        <w:ind w:firstLine="567"/>
        <w:jc w:val="both"/>
        <w:rPr>
          <w:sz w:val="28"/>
          <w:szCs w:val="28"/>
        </w:rPr>
      </w:pPr>
      <w:r w:rsidRPr="001A1739">
        <w:rPr>
          <w:sz w:val="28"/>
          <w:szCs w:val="28"/>
        </w:rPr>
        <w:t xml:space="preserve">При объекте «Доходы» облагается вся сумма полученного дохода от размещения в гостевом доме по ставке 6%. </w:t>
      </w:r>
    </w:p>
    <w:p w:rsidR="00E97096" w:rsidRPr="001A1739" w:rsidRDefault="00E97096" w:rsidP="00E97096">
      <w:pPr>
        <w:ind w:firstLine="567"/>
        <w:jc w:val="both"/>
        <w:rPr>
          <w:sz w:val="28"/>
          <w:szCs w:val="28"/>
        </w:rPr>
      </w:pPr>
      <w:r w:rsidRPr="001A1739">
        <w:rPr>
          <w:sz w:val="28"/>
          <w:szCs w:val="28"/>
        </w:rPr>
        <w:t xml:space="preserve">При объекте «Доходы, уменьшенные на величину расходов», налогоплательщики вправе уменьшить полученный доход на сумму произведенных расходов, в том числе на содержание гостевых домов. При этом ставка налога выше (15%). </w:t>
      </w:r>
    </w:p>
    <w:p w:rsidR="00E97096" w:rsidRPr="001A1739" w:rsidRDefault="00E97096" w:rsidP="00E97096">
      <w:pPr>
        <w:ind w:firstLine="567"/>
        <w:jc w:val="both"/>
        <w:rPr>
          <w:sz w:val="28"/>
          <w:szCs w:val="28"/>
        </w:rPr>
      </w:pPr>
      <w:r w:rsidRPr="001A1739">
        <w:rPr>
          <w:sz w:val="28"/>
          <w:szCs w:val="28"/>
        </w:rPr>
        <w:t xml:space="preserve">Чтобы сохранить право на применение </w:t>
      </w:r>
      <w:r>
        <w:rPr>
          <w:sz w:val="28"/>
          <w:szCs w:val="28"/>
        </w:rPr>
        <w:t xml:space="preserve">упрощенной системы налогообложения (далее – </w:t>
      </w:r>
      <w:r w:rsidRPr="001A1739">
        <w:rPr>
          <w:sz w:val="28"/>
          <w:szCs w:val="28"/>
        </w:rPr>
        <w:t>УСН</w:t>
      </w:r>
      <w:r>
        <w:rPr>
          <w:sz w:val="28"/>
          <w:szCs w:val="28"/>
        </w:rPr>
        <w:t>)</w:t>
      </w:r>
      <w:r w:rsidRPr="001A1739">
        <w:rPr>
          <w:sz w:val="28"/>
          <w:szCs w:val="28"/>
        </w:rPr>
        <w:t xml:space="preserve"> в 2026, необходимо соблюдать следующие лимиты: </w:t>
      </w:r>
    </w:p>
    <w:p w:rsidR="00E97096" w:rsidRPr="001A1739" w:rsidRDefault="00E97096" w:rsidP="00E97096">
      <w:pPr>
        <w:ind w:firstLine="567"/>
        <w:jc w:val="both"/>
        <w:rPr>
          <w:sz w:val="28"/>
          <w:szCs w:val="28"/>
        </w:rPr>
      </w:pPr>
      <w:r>
        <w:rPr>
          <w:sz w:val="28"/>
          <w:szCs w:val="28"/>
        </w:rPr>
        <w:t>-</w:t>
      </w:r>
      <w:r w:rsidRPr="001A1739">
        <w:rPr>
          <w:sz w:val="28"/>
          <w:szCs w:val="28"/>
        </w:rPr>
        <w:t xml:space="preserve"> предельный размер доходов за 2026 - 490,5 млн. руб. (450 </w:t>
      </w:r>
      <w:proofErr w:type="gramStart"/>
      <w:r w:rsidRPr="001A1739">
        <w:rPr>
          <w:sz w:val="28"/>
          <w:szCs w:val="28"/>
        </w:rPr>
        <w:t>млн</w:t>
      </w:r>
      <w:proofErr w:type="gramEnd"/>
      <w:r w:rsidRPr="001A1739">
        <w:rPr>
          <w:sz w:val="28"/>
          <w:szCs w:val="28"/>
        </w:rPr>
        <w:t xml:space="preserve"> руб. x 1,09). При определении этого показателя не учитывается НДС, полученный от покупателей; </w:t>
      </w:r>
    </w:p>
    <w:p w:rsidR="00E97096" w:rsidRPr="001A1739" w:rsidRDefault="00E97096" w:rsidP="00E97096">
      <w:pPr>
        <w:ind w:firstLine="567"/>
        <w:jc w:val="both"/>
        <w:rPr>
          <w:sz w:val="28"/>
          <w:szCs w:val="28"/>
        </w:rPr>
      </w:pPr>
      <w:r>
        <w:rPr>
          <w:sz w:val="28"/>
          <w:szCs w:val="28"/>
        </w:rPr>
        <w:t>-</w:t>
      </w:r>
      <w:r w:rsidRPr="001A1739">
        <w:rPr>
          <w:sz w:val="28"/>
          <w:szCs w:val="28"/>
        </w:rPr>
        <w:t xml:space="preserve"> лимит балансовой стоимости </w:t>
      </w:r>
      <w:r>
        <w:rPr>
          <w:sz w:val="28"/>
          <w:szCs w:val="28"/>
        </w:rPr>
        <w:t>основных средств</w:t>
      </w:r>
      <w:r w:rsidRPr="001A1739">
        <w:rPr>
          <w:sz w:val="28"/>
          <w:szCs w:val="28"/>
        </w:rPr>
        <w:t xml:space="preserve"> - 218 млн. руб. (200 </w:t>
      </w:r>
      <w:proofErr w:type="gramStart"/>
      <w:r w:rsidRPr="001A1739">
        <w:rPr>
          <w:sz w:val="28"/>
          <w:szCs w:val="28"/>
        </w:rPr>
        <w:t>млн</w:t>
      </w:r>
      <w:proofErr w:type="gramEnd"/>
      <w:r w:rsidRPr="001A1739">
        <w:rPr>
          <w:sz w:val="28"/>
          <w:szCs w:val="28"/>
        </w:rPr>
        <w:t xml:space="preserve"> руб. x 1,09); </w:t>
      </w:r>
    </w:p>
    <w:p w:rsidR="00E97096" w:rsidRPr="001A1739" w:rsidRDefault="00E97096" w:rsidP="00E97096">
      <w:pPr>
        <w:ind w:firstLine="567"/>
        <w:jc w:val="both"/>
        <w:rPr>
          <w:sz w:val="28"/>
          <w:szCs w:val="28"/>
        </w:rPr>
      </w:pPr>
      <w:r>
        <w:rPr>
          <w:sz w:val="28"/>
          <w:szCs w:val="28"/>
        </w:rPr>
        <w:t xml:space="preserve">- </w:t>
      </w:r>
      <w:r w:rsidRPr="001A1739">
        <w:rPr>
          <w:sz w:val="28"/>
          <w:szCs w:val="28"/>
        </w:rPr>
        <w:t xml:space="preserve"> лимит численности работников - не более 130 человек.</w:t>
      </w:r>
    </w:p>
    <w:p w:rsidR="00E97096" w:rsidRPr="001A1739" w:rsidRDefault="00E97096" w:rsidP="00E97096">
      <w:pPr>
        <w:ind w:firstLine="567"/>
        <w:jc w:val="both"/>
        <w:rPr>
          <w:sz w:val="28"/>
          <w:szCs w:val="28"/>
        </w:rPr>
      </w:pPr>
      <w:r w:rsidRPr="001A1739">
        <w:rPr>
          <w:sz w:val="28"/>
          <w:szCs w:val="28"/>
        </w:rPr>
        <w:t xml:space="preserve"> Если нарушены условия, при которых можно продолжать применять УСН, организация (ИП) утрачивает право на нее с 1-го числа месяца нарушения (п. 4 ст. 346.13 НК РФ). </w:t>
      </w:r>
    </w:p>
    <w:p w:rsidR="00E97096" w:rsidRPr="001A1739" w:rsidRDefault="00E97096" w:rsidP="00E97096">
      <w:pPr>
        <w:ind w:firstLine="567"/>
        <w:jc w:val="both"/>
        <w:rPr>
          <w:sz w:val="28"/>
          <w:szCs w:val="28"/>
        </w:rPr>
      </w:pPr>
      <w:r w:rsidRPr="001A1739">
        <w:rPr>
          <w:sz w:val="28"/>
          <w:szCs w:val="28"/>
        </w:rPr>
        <w:t>- Патентная система налогообложения</w:t>
      </w:r>
      <w:r>
        <w:rPr>
          <w:sz w:val="28"/>
          <w:szCs w:val="28"/>
        </w:rPr>
        <w:t xml:space="preserve"> (далее – ПСН)</w:t>
      </w:r>
      <w:r w:rsidRPr="001A1739">
        <w:rPr>
          <w:sz w:val="28"/>
          <w:szCs w:val="28"/>
        </w:rPr>
        <w:t xml:space="preserve">: </w:t>
      </w:r>
    </w:p>
    <w:p w:rsidR="00E97096" w:rsidRPr="001A1739" w:rsidRDefault="00E97096" w:rsidP="00E97096">
      <w:pPr>
        <w:ind w:firstLine="567"/>
        <w:jc w:val="both"/>
        <w:rPr>
          <w:sz w:val="28"/>
          <w:szCs w:val="28"/>
        </w:rPr>
      </w:pPr>
      <w:r w:rsidRPr="001A1739">
        <w:rPr>
          <w:sz w:val="28"/>
          <w:szCs w:val="28"/>
        </w:rPr>
        <w:t>В соответствии с п</w:t>
      </w:r>
      <w:r>
        <w:rPr>
          <w:sz w:val="28"/>
          <w:szCs w:val="28"/>
        </w:rPr>
        <w:t>одпунктом</w:t>
      </w:r>
      <w:r w:rsidRPr="001A1739">
        <w:rPr>
          <w:sz w:val="28"/>
          <w:szCs w:val="28"/>
        </w:rPr>
        <w:t xml:space="preserve"> 19 пункта 2 статьи 346.43 НК РФ ПСН применяется в отношении предпринимательской деятельности по сдаче в аренду (наем) собственных или арендованных жилых помещений, а также по сдаче в аренду собственных или арендованных нежилых помещений, земельных участков. </w:t>
      </w:r>
    </w:p>
    <w:p w:rsidR="00E97096" w:rsidRPr="001A1739" w:rsidRDefault="00E97096" w:rsidP="00E97096">
      <w:pPr>
        <w:ind w:firstLine="567"/>
        <w:jc w:val="both"/>
        <w:rPr>
          <w:sz w:val="28"/>
          <w:szCs w:val="28"/>
        </w:rPr>
      </w:pPr>
      <w:proofErr w:type="gramStart"/>
      <w:r w:rsidRPr="001A1739">
        <w:rPr>
          <w:sz w:val="28"/>
          <w:szCs w:val="28"/>
        </w:rPr>
        <w:t>Налогоплательщик считается утратившим право на применение ПСН с начала 2026, если доходы от реализации, определяемые в соответствии со статьей 249 НК РФ, по всем видам предпринимательской деятельности, в отношении которых применяется ПСН, за 2025 г. или в течение 2026 г. превысили 20 млн. руб. (</w:t>
      </w:r>
      <w:proofErr w:type="spellStart"/>
      <w:r w:rsidRPr="001A1739">
        <w:rPr>
          <w:sz w:val="28"/>
          <w:szCs w:val="28"/>
        </w:rPr>
        <w:t>пп</w:t>
      </w:r>
      <w:proofErr w:type="spellEnd"/>
      <w:r w:rsidRPr="001A1739">
        <w:rPr>
          <w:sz w:val="28"/>
          <w:szCs w:val="28"/>
        </w:rPr>
        <w:t>. 1 п. 6 ст. 346.45 НК РФ).</w:t>
      </w:r>
      <w:proofErr w:type="gramEnd"/>
    </w:p>
    <w:p w:rsidR="00E97096" w:rsidRPr="001A1739" w:rsidRDefault="00E97096" w:rsidP="00E97096">
      <w:pPr>
        <w:ind w:firstLine="567"/>
        <w:jc w:val="both"/>
        <w:rPr>
          <w:sz w:val="28"/>
          <w:szCs w:val="28"/>
        </w:rPr>
      </w:pPr>
      <w:r w:rsidRPr="001A1739">
        <w:rPr>
          <w:sz w:val="28"/>
          <w:szCs w:val="28"/>
        </w:rPr>
        <w:t xml:space="preserve"> Стоимость патента (налог) рассчитывается исходя из срока и места осуществления деятельности в соответствии с Законом Астраханской области от 08.11.2012 №76/2012-ОЗ (потенциально возможный доход умножается на ставку </w:t>
      </w:r>
      <w:r w:rsidRPr="001A1739">
        <w:rPr>
          <w:sz w:val="28"/>
          <w:szCs w:val="28"/>
        </w:rPr>
        <w:lastRenderedPageBreak/>
        <w:t>6%).</w:t>
      </w:r>
    </w:p>
    <w:p w:rsidR="00E97096" w:rsidRPr="001A1739" w:rsidRDefault="00E97096" w:rsidP="00E97096">
      <w:pPr>
        <w:ind w:firstLine="567"/>
        <w:jc w:val="both"/>
        <w:rPr>
          <w:sz w:val="28"/>
          <w:szCs w:val="28"/>
        </w:rPr>
      </w:pPr>
      <w:r w:rsidRPr="001A1739">
        <w:rPr>
          <w:sz w:val="28"/>
          <w:szCs w:val="28"/>
        </w:rPr>
        <w:t>-</w:t>
      </w:r>
      <w:r w:rsidR="00007E33">
        <w:rPr>
          <w:sz w:val="28"/>
          <w:szCs w:val="28"/>
        </w:rPr>
        <w:t xml:space="preserve"> </w:t>
      </w:r>
      <w:r w:rsidRPr="001A1739">
        <w:rPr>
          <w:sz w:val="28"/>
          <w:szCs w:val="28"/>
        </w:rPr>
        <w:t xml:space="preserve">Автоматизированная упрощенная система налогообложения </w:t>
      </w:r>
      <w:r>
        <w:rPr>
          <w:sz w:val="28"/>
          <w:szCs w:val="28"/>
        </w:rPr>
        <w:t>(далее – АУСН).</w:t>
      </w:r>
    </w:p>
    <w:p w:rsidR="00E97096" w:rsidRPr="001A1739" w:rsidRDefault="00E97096" w:rsidP="00E97096">
      <w:pPr>
        <w:ind w:firstLine="567"/>
        <w:jc w:val="both"/>
        <w:rPr>
          <w:sz w:val="28"/>
          <w:szCs w:val="28"/>
        </w:rPr>
      </w:pPr>
      <w:r w:rsidRPr="001A1739">
        <w:rPr>
          <w:sz w:val="28"/>
          <w:szCs w:val="28"/>
        </w:rPr>
        <w:t xml:space="preserve">АУСН доступна налогоплательщикам, чьи доходы не больше 60 млн. руб. в год, численность работников </w:t>
      </w:r>
      <w:r w:rsidR="00AB4342">
        <w:rPr>
          <w:sz w:val="28"/>
          <w:szCs w:val="28"/>
        </w:rPr>
        <w:t>–</w:t>
      </w:r>
      <w:r w:rsidRPr="001A1739">
        <w:rPr>
          <w:sz w:val="28"/>
          <w:szCs w:val="28"/>
        </w:rPr>
        <w:t xml:space="preserve"> </w:t>
      </w:r>
      <w:r w:rsidR="00AB4342">
        <w:rPr>
          <w:sz w:val="28"/>
          <w:szCs w:val="28"/>
        </w:rPr>
        <w:t xml:space="preserve">не более </w:t>
      </w:r>
      <w:r w:rsidRPr="001A1739">
        <w:rPr>
          <w:sz w:val="28"/>
          <w:szCs w:val="28"/>
        </w:rPr>
        <w:t>5 человек. У организации не должно быть обособленных подразделений, балансовая стоимость основных средств максимум 150 млн. руб., а доля участия других компаний не более 25%. Счет можно иметь только в</w:t>
      </w:r>
      <w:r>
        <w:rPr>
          <w:sz w:val="28"/>
          <w:szCs w:val="28"/>
        </w:rPr>
        <w:t xml:space="preserve"> </w:t>
      </w:r>
      <w:r w:rsidRPr="001A1739">
        <w:rPr>
          <w:sz w:val="28"/>
          <w:szCs w:val="28"/>
        </w:rPr>
        <w:t xml:space="preserve">уполномоченном банке, открывать счета в других банках нельзя. Нельзя принимать на работу нерезидентов, а рассчитываться с физлицами можно только </w:t>
      </w:r>
      <w:proofErr w:type="spellStart"/>
      <w:r w:rsidRPr="001A1739">
        <w:rPr>
          <w:sz w:val="28"/>
          <w:szCs w:val="28"/>
        </w:rPr>
        <w:t>безналично</w:t>
      </w:r>
      <w:proofErr w:type="spellEnd"/>
      <w:r w:rsidRPr="001A1739">
        <w:rPr>
          <w:sz w:val="28"/>
          <w:szCs w:val="28"/>
        </w:rPr>
        <w:t xml:space="preserve">. </w:t>
      </w:r>
    </w:p>
    <w:p w:rsidR="00E97096" w:rsidRPr="001A1739" w:rsidRDefault="00E97096" w:rsidP="00E97096">
      <w:pPr>
        <w:ind w:firstLine="567"/>
        <w:jc w:val="both"/>
        <w:rPr>
          <w:sz w:val="28"/>
          <w:szCs w:val="28"/>
        </w:rPr>
      </w:pPr>
      <w:r w:rsidRPr="001A1739">
        <w:rPr>
          <w:sz w:val="28"/>
          <w:szCs w:val="28"/>
        </w:rPr>
        <w:t xml:space="preserve">При объекте «Доходы» облагается вся сумма полученного дохода от размещения в гостевом доме по ставке 8%. </w:t>
      </w:r>
    </w:p>
    <w:p w:rsidR="00E97096" w:rsidRPr="001A1739" w:rsidRDefault="00E97096" w:rsidP="00E97096">
      <w:pPr>
        <w:ind w:firstLine="567"/>
        <w:jc w:val="both"/>
        <w:rPr>
          <w:sz w:val="28"/>
          <w:szCs w:val="28"/>
        </w:rPr>
      </w:pPr>
      <w:r w:rsidRPr="001A1739">
        <w:rPr>
          <w:sz w:val="28"/>
          <w:szCs w:val="28"/>
        </w:rPr>
        <w:t>При объекте «Доходы, уменьшенные на величину расходов», налогоплательщики вправе уменьшить полученный доход на сумму произведенных расходов, в том числе на содержание гостевых домов. При этом ставка налога выше (20%).</w:t>
      </w:r>
    </w:p>
    <w:p w:rsidR="00E97096" w:rsidRPr="001A1739" w:rsidRDefault="00E97096" w:rsidP="00E97096">
      <w:pPr>
        <w:ind w:firstLine="567"/>
        <w:jc w:val="both"/>
        <w:rPr>
          <w:sz w:val="28"/>
          <w:szCs w:val="28"/>
        </w:rPr>
      </w:pPr>
      <w:r w:rsidRPr="001A1739">
        <w:rPr>
          <w:sz w:val="28"/>
          <w:szCs w:val="28"/>
        </w:rPr>
        <w:t xml:space="preserve">- </w:t>
      </w:r>
      <w:r w:rsidR="00AB4342">
        <w:rPr>
          <w:sz w:val="28"/>
          <w:szCs w:val="28"/>
        </w:rPr>
        <w:t>Налог на профессиональный доход.</w:t>
      </w:r>
    </w:p>
    <w:p w:rsidR="00E97096" w:rsidRPr="001A1739" w:rsidRDefault="00E97096" w:rsidP="00E97096">
      <w:pPr>
        <w:ind w:firstLine="567"/>
        <w:jc w:val="both"/>
        <w:rPr>
          <w:sz w:val="28"/>
          <w:szCs w:val="28"/>
        </w:rPr>
      </w:pPr>
      <w:r w:rsidRPr="001A1739">
        <w:rPr>
          <w:sz w:val="28"/>
          <w:szCs w:val="28"/>
        </w:rPr>
        <w:t>Режим подойдет тем, у кого нет работников по трудовым договорам, доход от деятельности или использования имущества не больше 2,4 млн. руб. в год и соблюдены другие ограничения. Ставка налога применяется ко всей сумме полученного дохода и составляет 4%, если услуги предоставляются физическим лицам и 6%, если договор заключен с ИП или организацией.</w:t>
      </w:r>
    </w:p>
    <w:p w:rsidR="00E97096" w:rsidRPr="001A1739" w:rsidRDefault="00E97096" w:rsidP="00E97096">
      <w:pPr>
        <w:ind w:firstLine="567"/>
        <w:jc w:val="both"/>
        <w:rPr>
          <w:sz w:val="28"/>
          <w:szCs w:val="28"/>
        </w:rPr>
      </w:pPr>
      <w:r w:rsidRPr="001A1739">
        <w:rPr>
          <w:sz w:val="28"/>
          <w:szCs w:val="28"/>
        </w:rPr>
        <w:t xml:space="preserve"> - Единый сельскохозяйственный налог </w:t>
      </w:r>
      <w:r w:rsidR="00363DAB">
        <w:rPr>
          <w:sz w:val="28"/>
          <w:szCs w:val="28"/>
        </w:rPr>
        <w:t>(далее – ЕСХН).</w:t>
      </w:r>
    </w:p>
    <w:p w:rsidR="00E97096" w:rsidRPr="001A1739" w:rsidRDefault="00E97096" w:rsidP="00E97096">
      <w:pPr>
        <w:ind w:firstLine="567"/>
        <w:jc w:val="both"/>
        <w:rPr>
          <w:sz w:val="28"/>
          <w:szCs w:val="28"/>
        </w:rPr>
      </w:pPr>
      <w:r w:rsidRPr="001A1739">
        <w:rPr>
          <w:sz w:val="28"/>
          <w:szCs w:val="28"/>
        </w:rPr>
        <w:t xml:space="preserve">ЕСХН может применять </w:t>
      </w:r>
      <w:proofErr w:type="spellStart"/>
      <w:r w:rsidRPr="001A1739">
        <w:rPr>
          <w:sz w:val="28"/>
          <w:szCs w:val="28"/>
        </w:rPr>
        <w:t>сельхозтоваропроизводитель</w:t>
      </w:r>
      <w:proofErr w:type="spellEnd"/>
      <w:r w:rsidRPr="001A1739">
        <w:rPr>
          <w:sz w:val="28"/>
          <w:szCs w:val="28"/>
        </w:rPr>
        <w:t xml:space="preserve">, если доходы от услуг гостевых домов не превысят 30%. Обязательным условием является получение доходов от </w:t>
      </w:r>
      <w:proofErr w:type="spellStart"/>
      <w:r w:rsidRPr="001A1739">
        <w:rPr>
          <w:sz w:val="28"/>
          <w:szCs w:val="28"/>
        </w:rPr>
        <w:t>сельхоздеятельности</w:t>
      </w:r>
      <w:proofErr w:type="spellEnd"/>
      <w:r w:rsidRPr="001A1739">
        <w:rPr>
          <w:sz w:val="28"/>
          <w:szCs w:val="28"/>
        </w:rPr>
        <w:t xml:space="preserve"> в объеме не менее 70% общей суммы дохода.</w:t>
      </w:r>
    </w:p>
    <w:p w:rsidR="00E97096" w:rsidRDefault="00E97096" w:rsidP="00E97096">
      <w:pPr>
        <w:ind w:firstLine="567"/>
        <w:jc w:val="both"/>
        <w:rPr>
          <w:sz w:val="28"/>
          <w:szCs w:val="28"/>
        </w:rPr>
      </w:pPr>
      <w:r w:rsidRPr="001A1739">
        <w:rPr>
          <w:sz w:val="28"/>
          <w:szCs w:val="28"/>
        </w:rPr>
        <w:t>Налог уплачивается по ставке 6% с разницы между доходами и расходами.</w:t>
      </w:r>
    </w:p>
    <w:p w:rsidR="00E97096" w:rsidRPr="00E22DB9" w:rsidRDefault="00E97096" w:rsidP="00E97096">
      <w:pPr>
        <w:ind w:firstLine="567"/>
        <w:jc w:val="both"/>
        <w:rPr>
          <w:sz w:val="28"/>
          <w:szCs w:val="28"/>
          <w:u w:val="single"/>
        </w:rPr>
      </w:pPr>
      <w:r w:rsidRPr="001A1739">
        <w:rPr>
          <w:b/>
          <w:i/>
          <w:sz w:val="28"/>
          <w:szCs w:val="28"/>
        </w:rPr>
        <w:t xml:space="preserve"> </w:t>
      </w:r>
      <w:r w:rsidRPr="00E22DB9">
        <w:rPr>
          <w:sz w:val="28"/>
          <w:szCs w:val="28"/>
          <w:u w:val="single"/>
        </w:rPr>
        <w:t xml:space="preserve">Налог на доходы физических лиц </w:t>
      </w:r>
    </w:p>
    <w:p w:rsidR="00E97096" w:rsidRPr="001A1739" w:rsidRDefault="00E97096" w:rsidP="00E97096">
      <w:pPr>
        <w:ind w:firstLine="567"/>
        <w:jc w:val="both"/>
        <w:rPr>
          <w:sz w:val="28"/>
          <w:szCs w:val="28"/>
        </w:rPr>
      </w:pPr>
      <w:r w:rsidRPr="001A1739">
        <w:rPr>
          <w:sz w:val="28"/>
          <w:szCs w:val="28"/>
        </w:rPr>
        <w:t>В соответствии со статьей 228 НК РФ исчисление и уплату налога производят физические лица исходя из сумм вознаграждений, полученных от физических лиц и организаций, не являющихся налоговыми агентами, на основе заключенных трудовых договоров и договоров гражданско-правового характера, включая доходы по договорам найма или договорам аренды любого имущества.</w:t>
      </w:r>
    </w:p>
    <w:p w:rsidR="00E97096" w:rsidRPr="001A1739" w:rsidRDefault="00E97096" w:rsidP="00E97096">
      <w:pPr>
        <w:ind w:firstLine="567"/>
        <w:jc w:val="both"/>
        <w:rPr>
          <w:sz w:val="28"/>
          <w:szCs w:val="28"/>
        </w:rPr>
      </w:pPr>
      <w:proofErr w:type="gramStart"/>
      <w:r w:rsidRPr="001A1739">
        <w:rPr>
          <w:sz w:val="28"/>
          <w:szCs w:val="28"/>
        </w:rPr>
        <w:t xml:space="preserve">В соответствии со ст. 210 НК РФ при определении налоговой базы учитываются все доходы налогоплательщика, полученные им как в денежной, так и в натуральной формах. </w:t>
      </w:r>
      <w:proofErr w:type="gramEnd"/>
    </w:p>
    <w:p w:rsidR="00E97096" w:rsidRPr="001A1739" w:rsidRDefault="00E97096" w:rsidP="00E97096">
      <w:pPr>
        <w:ind w:firstLine="567"/>
        <w:jc w:val="both"/>
        <w:rPr>
          <w:sz w:val="28"/>
          <w:szCs w:val="28"/>
        </w:rPr>
      </w:pPr>
      <w:r w:rsidRPr="001A1739">
        <w:rPr>
          <w:sz w:val="28"/>
          <w:szCs w:val="28"/>
        </w:rPr>
        <w:t xml:space="preserve">Налоговая декларация в связи с получением дохода, представляется не позднее 30 апреля года, следующего за истекшим налоговым периодом. </w:t>
      </w:r>
    </w:p>
    <w:p w:rsidR="00E97096" w:rsidRPr="001A1739" w:rsidRDefault="00E97096" w:rsidP="00E97096">
      <w:pPr>
        <w:ind w:firstLine="567"/>
        <w:jc w:val="both"/>
        <w:rPr>
          <w:sz w:val="28"/>
          <w:szCs w:val="28"/>
        </w:rPr>
      </w:pPr>
      <w:r w:rsidRPr="001A1739">
        <w:rPr>
          <w:sz w:val="28"/>
          <w:szCs w:val="28"/>
        </w:rPr>
        <w:t xml:space="preserve">Общая сумма налога, подлежащая уплате, исчисленная в соответствии с налоговой декларацией, уплачивается по месту учета налогоплательщика в срок не позднее 15 июля года, следующего за истекшим налоговым периодом. </w:t>
      </w:r>
    </w:p>
    <w:p w:rsidR="00E97096" w:rsidRPr="00E22DB9" w:rsidRDefault="00E97096" w:rsidP="00E97096">
      <w:pPr>
        <w:ind w:firstLine="567"/>
        <w:jc w:val="both"/>
        <w:rPr>
          <w:sz w:val="28"/>
          <w:szCs w:val="28"/>
          <w:u w:val="single"/>
        </w:rPr>
      </w:pPr>
      <w:r w:rsidRPr="00E22DB9">
        <w:rPr>
          <w:sz w:val="28"/>
          <w:szCs w:val="28"/>
          <w:u w:val="single"/>
        </w:rPr>
        <w:t xml:space="preserve">Страховые взносы (для работодателей) </w:t>
      </w:r>
    </w:p>
    <w:p w:rsidR="00E97096" w:rsidRPr="001A1739" w:rsidRDefault="00E97096" w:rsidP="00E97096">
      <w:pPr>
        <w:ind w:firstLine="567"/>
        <w:jc w:val="both"/>
        <w:rPr>
          <w:sz w:val="28"/>
          <w:szCs w:val="28"/>
        </w:rPr>
      </w:pPr>
      <w:r w:rsidRPr="001A1739">
        <w:rPr>
          <w:sz w:val="28"/>
          <w:szCs w:val="28"/>
        </w:rPr>
        <w:t xml:space="preserve">Плательщиками взносов по единому тарифу являются все организации и ИП с работниками, кроме применяющих АУСН (ст.419 НК РФ). </w:t>
      </w:r>
    </w:p>
    <w:p w:rsidR="00E97096" w:rsidRPr="001A1739" w:rsidRDefault="00E97096" w:rsidP="00E97096">
      <w:pPr>
        <w:ind w:firstLine="567"/>
        <w:jc w:val="both"/>
        <w:rPr>
          <w:sz w:val="28"/>
          <w:szCs w:val="28"/>
        </w:rPr>
      </w:pPr>
      <w:r w:rsidRPr="001A1739">
        <w:rPr>
          <w:i/>
          <w:sz w:val="28"/>
          <w:szCs w:val="28"/>
        </w:rPr>
        <w:t>Тарифы:</w:t>
      </w:r>
      <w:r w:rsidRPr="001A1739">
        <w:rPr>
          <w:sz w:val="28"/>
          <w:szCs w:val="28"/>
        </w:rPr>
        <w:t xml:space="preserve"> основной единый тариф взносов - 30% (ст.425 НК РФ). </w:t>
      </w:r>
    </w:p>
    <w:p w:rsidR="00E97096" w:rsidRPr="001A1739" w:rsidRDefault="00E97096" w:rsidP="00E97096">
      <w:pPr>
        <w:ind w:firstLine="567"/>
        <w:jc w:val="both"/>
        <w:rPr>
          <w:sz w:val="28"/>
          <w:szCs w:val="28"/>
        </w:rPr>
      </w:pPr>
      <w:r w:rsidRPr="001A1739">
        <w:rPr>
          <w:sz w:val="28"/>
          <w:szCs w:val="28"/>
        </w:rPr>
        <w:lastRenderedPageBreak/>
        <w:t>Предельная база на 2026 г. - 2 979 000 руб. Единый тариф на выплаты свыше предельной базы - 15,1%.</w:t>
      </w:r>
    </w:p>
    <w:p w:rsidR="00E97096" w:rsidRPr="001A1739" w:rsidRDefault="00E97096" w:rsidP="00E97096">
      <w:pPr>
        <w:ind w:firstLine="567"/>
        <w:jc w:val="both"/>
        <w:rPr>
          <w:sz w:val="28"/>
          <w:szCs w:val="28"/>
        </w:rPr>
      </w:pPr>
      <w:r w:rsidRPr="001A1739">
        <w:rPr>
          <w:sz w:val="28"/>
          <w:szCs w:val="28"/>
        </w:rPr>
        <w:t xml:space="preserve">Пониженные тарифы установлены для </w:t>
      </w:r>
      <w:r w:rsidR="00E311A1">
        <w:rPr>
          <w:sz w:val="28"/>
          <w:szCs w:val="28"/>
        </w:rPr>
        <w:t xml:space="preserve">малого и среднего предпринимательства (далее – МСП) </w:t>
      </w:r>
      <w:r w:rsidRPr="001A1739">
        <w:rPr>
          <w:sz w:val="28"/>
          <w:szCs w:val="28"/>
        </w:rPr>
        <w:t xml:space="preserve">МСП с отдельными видами деятельности (15% либо 7,6%), IT-компаний (15% с выплат не больше предельной базы, 7,6% с выплат сверх нее) и некоторых других плательщиков. МСП начисляют взносы по пониженным тарифам только с выплат сверх 1,5 МРОТ в месяц - 40 639,50 руб. (27 093 руб. x 1,5) (ст.427 НК РФ). </w:t>
      </w:r>
    </w:p>
    <w:p w:rsidR="00E97096" w:rsidRPr="001A1739" w:rsidRDefault="00E97096" w:rsidP="00E97096">
      <w:pPr>
        <w:ind w:firstLine="567"/>
        <w:jc w:val="both"/>
        <w:rPr>
          <w:sz w:val="28"/>
          <w:szCs w:val="28"/>
        </w:rPr>
      </w:pPr>
      <w:r w:rsidRPr="001A1739">
        <w:rPr>
          <w:sz w:val="28"/>
          <w:szCs w:val="28"/>
        </w:rPr>
        <w:t xml:space="preserve">Плательщики взносов, утратившие статус МСП, теряют право на пониженный тариф с месяца их исключения из реестра (Письмо ФНС от 17.03.2026 № БС-36- 11/1995@). </w:t>
      </w:r>
    </w:p>
    <w:p w:rsidR="00E97096" w:rsidRPr="001A1739" w:rsidRDefault="00E97096" w:rsidP="00E97096">
      <w:pPr>
        <w:ind w:firstLine="567"/>
        <w:jc w:val="both"/>
        <w:rPr>
          <w:sz w:val="28"/>
          <w:szCs w:val="28"/>
        </w:rPr>
      </w:pPr>
      <w:r w:rsidRPr="001A1739">
        <w:rPr>
          <w:sz w:val="28"/>
          <w:szCs w:val="28"/>
        </w:rPr>
        <w:t xml:space="preserve">За работников по </w:t>
      </w:r>
      <w:r w:rsidR="00E311A1">
        <w:rPr>
          <w:sz w:val="28"/>
          <w:szCs w:val="28"/>
        </w:rPr>
        <w:t xml:space="preserve">гражданско-правовому договору </w:t>
      </w:r>
      <w:r w:rsidRPr="001A1739">
        <w:rPr>
          <w:sz w:val="28"/>
          <w:szCs w:val="28"/>
        </w:rPr>
        <w:t xml:space="preserve">взносы платят по тому же тарифу, что и за работников по трудовому договору (ст. 425 НК РФ). </w:t>
      </w:r>
    </w:p>
    <w:p w:rsidR="00E97096" w:rsidRPr="001A1739" w:rsidRDefault="00E97096" w:rsidP="00E97096">
      <w:pPr>
        <w:ind w:firstLine="567"/>
        <w:jc w:val="both"/>
        <w:rPr>
          <w:sz w:val="28"/>
          <w:szCs w:val="28"/>
        </w:rPr>
      </w:pPr>
      <w:r w:rsidRPr="001A1739">
        <w:rPr>
          <w:i/>
          <w:sz w:val="28"/>
          <w:szCs w:val="28"/>
        </w:rPr>
        <w:t>Облагаемые выплаты:</w:t>
      </w:r>
      <w:r w:rsidRPr="001A1739">
        <w:rPr>
          <w:sz w:val="28"/>
          <w:szCs w:val="28"/>
        </w:rPr>
        <w:t xml:space="preserve"> взносы по единому тарифу начисляют на все выплаты за работу по трудовым договорам - зарплату, премии, отпускные. Доход работников в натуральной форме тоже облагают взносами. Если выплаты директору за месяц меньше МРОТ, взносы по единому тарифу начисляют с МРОТ (ст. ст. 420, 421 НК РФ, Письмо Минфина от 21.03.2017 №03-15-06/16239). </w:t>
      </w:r>
    </w:p>
    <w:p w:rsidR="00E97096" w:rsidRPr="001A1739" w:rsidRDefault="00E97096" w:rsidP="00E97096">
      <w:pPr>
        <w:ind w:firstLine="567"/>
        <w:jc w:val="both"/>
        <w:rPr>
          <w:sz w:val="28"/>
          <w:szCs w:val="28"/>
        </w:rPr>
      </w:pPr>
      <w:r w:rsidRPr="001A1739">
        <w:rPr>
          <w:sz w:val="28"/>
          <w:szCs w:val="28"/>
        </w:rPr>
        <w:t xml:space="preserve">Исчисление и уплата: с зарплаты и других облагаемых выплат взносы считают по итогам каждого месяца по каждому работнику. Их начисляют на все выплаты в пользу работника с начала года, сумма к уплате за месяц - разница между начисленными и уже уплаченными взносами (ст. ст. 421, 431 НК РФ). </w:t>
      </w:r>
    </w:p>
    <w:p w:rsidR="00E97096" w:rsidRPr="001A1739" w:rsidRDefault="00E97096" w:rsidP="00E97096">
      <w:pPr>
        <w:ind w:firstLine="567"/>
        <w:jc w:val="both"/>
        <w:rPr>
          <w:sz w:val="28"/>
          <w:szCs w:val="28"/>
        </w:rPr>
      </w:pPr>
      <w:proofErr w:type="gramStart"/>
      <w:r w:rsidRPr="001A1739">
        <w:rPr>
          <w:sz w:val="28"/>
          <w:szCs w:val="28"/>
        </w:rPr>
        <w:t xml:space="preserve">Отчетность по взносам по единому тарифу сдают в налоговую: </w:t>
      </w:r>
      <w:r w:rsidR="00E311A1">
        <w:rPr>
          <w:sz w:val="28"/>
          <w:szCs w:val="28"/>
        </w:rPr>
        <w:t xml:space="preserve">расчет по страховым взносам </w:t>
      </w:r>
      <w:r w:rsidRPr="001A1739">
        <w:rPr>
          <w:sz w:val="28"/>
          <w:szCs w:val="28"/>
        </w:rPr>
        <w:t xml:space="preserve">- ежеквартально, персонифицированные сведения - за первый и второй месяц квартала. </w:t>
      </w:r>
      <w:proofErr w:type="gramEnd"/>
    </w:p>
    <w:p w:rsidR="00E97096" w:rsidRPr="001A1739" w:rsidRDefault="00E97096" w:rsidP="00E97096">
      <w:pPr>
        <w:ind w:firstLine="567"/>
        <w:jc w:val="both"/>
        <w:rPr>
          <w:sz w:val="28"/>
          <w:szCs w:val="28"/>
        </w:rPr>
      </w:pPr>
      <w:r w:rsidRPr="001A1739">
        <w:rPr>
          <w:sz w:val="28"/>
          <w:szCs w:val="28"/>
        </w:rPr>
        <w:t>В соответствии с пунктом 7 статьи 431 Н</w:t>
      </w:r>
      <w:r w:rsidR="00363DAB">
        <w:rPr>
          <w:sz w:val="28"/>
          <w:szCs w:val="28"/>
        </w:rPr>
        <w:t>К РФ</w:t>
      </w:r>
      <w:r w:rsidRPr="001A1739">
        <w:rPr>
          <w:sz w:val="28"/>
          <w:szCs w:val="28"/>
        </w:rPr>
        <w:t xml:space="preserve"> плательщики страховых взносов, производящие выплаты и иные вознаграждения физическим лицам, представляют по форме, формату и в порядке, которые утверждены федеральным органом исполнительной власти, уполномоченным по контролю и надзору в области налогов и сборов, в налоговый орган: </w:t>
      </w:r>
    </w:p>
    <w:p w:rsidR="00E97096" w:rsidRPr="001A1739" w:rsidRDefault="00E97096" w:rsidP="00E97096">
      <w:pPr>
        <w:ind w:firstLine="567"/>
        <w:jc w:val="both"/>
        <w:rPr>
          <w:sz w:val="28"/>
          <w:szCs w:val="28"/>
        </w:rPr>
      </w:pPr>
      <w:r w:rsidRPr="001A1739">
        <w:rPr>
          <w:sz w:val="28"/>
          <w:szCs w:val="28"/>
        </w:rPr>
        <w:t>- расчет по страховым взносам - не позднее 25-го числа месяца, следующего за расчетным (отчетным) периодом;</w:t>
      </w:r>
    </w:p>
    <w:p w:rsidR="00E97096" w:rsidRDefault="00E97096" w:rsidP="00E97096">
      <w:pPr>
        <w:ind w:firstLine="567"/>
        <w:jc w:val="both"/>
        <w:rPr>
          <w:sz w:val="28"/>
          <w:szCs w:val="28"/>
        </w:rPr>
      </w:pPr>
      <w:r w:rsidRPr="001A1739">
        <w:rPr>
          <w:sz w:val="28"/>
          <w:szCs w:val="28"/>
        </w:rPr>
        <w:t xml:space="preserve">- персонифицированные сведения о физических лицах, включающие персональные данные физических лиц и сведения о суммах выплат и иных вознаграждений в их пользу за предшествующий календарный месяц, - не позднее 25-го числа каждого месяца, следующего за </w:t>
      </w:r>
      <w:proofErr w:type="gramStart"/>
      <w:r w:rsidRPr="001A1739">
        <w:rPr>
          <w:sz w:val="28"/>
          <w:szCs w:val="28"/>
        </w:rPr>
        <w:t>истекшим</w:t>
      </w:r>
      <w:proofErr w:type="gramEnd"/>
      <w:r w:rsidRPr="001A1739">
        <w:rPr>
          <w:sz w:val="28"/>
          <w:szCs w:val="28"/>
        </w:rPr>
        <w:t xml:space="preserve">. </w:t>
      </w:r>
    </w:p>
    <w:p w:rsidR="00E97096" w:rsidRPr="00E22DB9" w:rsidRDefault="00806383" w:rsidP="00E97096">
      <w:pPr>
        <w:ind w:firstLine="567"/>
        <w:jc w:val="both"/>
        <w:rPr>
          <w:sz w:val="28"/>
          <w:szCs w:val="28"/>
          <w:u w:val="single"/>
        </w:rPr>
      </w:pPr>
      <w:r>
        <w:rPr>
          <w:sz w:val="28"/>
          <w:szCs w:val="28"/>
          <w:u w:val="single"/>
        </w:rPr>
        <w:t>Налог на добавленную стоимость.</w:t>
      </w:r>
    </w:p>
    <w:p w:rsidR="00E97096" w:rsidRPr="001A1739" w:rsidRDefault="00E97096" w:rsidP="00E97096">
      <w:pPr>
        <w:ind w:firstLine="567"/>
        <w:jc w:val="both"/>
        <w:rPr>
          <w:sz w:val="28"/>
          <w:szCs w:val="28"/>
        </w:rPr>
      </w:pPr>
      <w:proofErr w:type="gramStart"/>
      <w:r w:rsidRPr="001A1739">
        <w:rPr>
          <w:sz w:val="28"/>
          <w:szCs w:val="28"/>
        </w:rPr>
        <w:t>Согласно положениям Федерального закона от 12</w:t>
      </w:r>
      <w:r w:rsidR="00007E33">
        <w:rPr>
          <w:sz w:val="28"/>
          <w:szCs w:val="28"/>
        </w:rPr>
        <w:t>.07.</w:t>
      </w:r>
      <w:r w:rsidRPr="001A1739">
        <w:rPr>
          <w:sz w:val="28"/>
          <w:szCs w:val="28"/>
        </w:rPr>
        <w:t xml:space="preserve">2024г. </w:t>
      </w:r>
      <w:r w:rsidR="00363DAB">
        <w:rPr>
          <w:sz w:val="28"/>
          <w:szCs w:val="28"/>
        </w:rPr>
        <w:t>№</w:t>
      </w:r>
      <w:r w:rsidRPr="001A1739">
        <w:rPr>
          <w:sz w:val="28"/>
          <w:szCs w:val="28"/>
        </w:rPr>
        <w:t xml:space="preserve"> 176-ФЗ </w:t>
      </w:r>
      <w:r w:rsidR="00363DAB">
        <w:rPr>
          <w:sz w:val="28"/>
          <w:szCs w:val="28"/>
        </w:rPr>
        <w:t>«</w:t>
      </w:r>
      <w:r w:rsidRPr="001A1739">
        <w:rPr>
          <w:sz w:val="28"/>
          <w:szCs w:val="28"/>
        </w:rPr>
        <w: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363DAB">
        <w:rPr>
          <w:sz w:val="28"/>
          <w:szCs w:val="28"/>
        </w:rPr>
        <w:t>»</w:t>
      </w:r>
      <w:r w:rsidRPr="001A1739">
        <w:rPr>
          <w:sz w:val="28"/>
          <w:szCs w:val="28"/>
        </w:rPr>
        <w:t xml:space="preserve"> (далее - </w:t>
      </w:r>
      <w:r w:rsidR="00363DAB">
        <w:rPr>
          <w:sz w:val="28"/>
          <w:szCs w:val="28"/>
        </w:rPr>
        <w:t>№</w:t>
      </w:r>
      <w:r w:rsidRPr="001A1739">
        <w:rPr>
          <w:sz w:val="28"/>
          <w:szCs w:val="28"/>
        </w:rPr>
        <w:t xml:space="preserve"> 176-ФЗ) организации и индивидуальные предприниматели, применяющие упрощенную систему налогообложения, признаются плательщиками НДС с 1 января 2025 года.</w:t>
      </w:r>
      <w:proofErr w:type="gramEnd"/>
    </w:p>
    <w:p w:rsidR="00E97096" w:rsidRPr="001A1739" w:rsidRDefault="00E97096" w:rsidP="00E97096">
      <w:pPr>
        <w:ind w:firstLine="567"/>
        <w:jc w:val="both"/>
        <w:rPr>
          <w:sz w:val="28"/>
          <w:szCs w:val="28"/>
        </w:rPr>
      </w:pPr>
      <w:r w:rsidRPr="001A1739">
        <w:rPr>
          <w:sz w:val="28"/>
          <w:szCs w:val="28"/>
        </w:rPr>
        <w:t xml:space="preserve"> Следовательно, на них будут распространяться все нормы, которые </w:t>
      </w:r>
      <w:r w:rsidRPr="001A1739">
        <w:rPr>
          <w:sz w:val="28"/>
          <w:szCs w:val="28"/>
        </w:rPr>
        <w:lastRenderedPageBreak/>
        <w:t xml:space="preserve">предусмотрены гл. 21 НК РФ. </w:t>
      </w:r>
    </w:p>
    <w:p w:rsidR="00E97096" w:rsidRPr="001A1739" w:rsidRDefault="00E97096" w:rsidP="00E97096">
      <w:pPr>
        <w:ind w:firstLine="567"/>
        <w:jc w:val="both"/>
        <w:rPr>
          <w:sz w:val="28"/>
          <w:szCs w:val="28"/>
        </w:rPr>
      </w:pPr>
      <w:proofErr w:type="gramStart"/>
      <w:r w:rsidRPr="001A1739">
        <w:rPr>
          <w:sz w:val="28"/>
          <w:szCs w:val="28"/>
        </w:rPr>
        <w:t>В соответствии с п</w:t>
      </w:r>
      <w:r w:rsidR="00007E33">
        <w:rPr>
          <w:sz w:val="28"/>
          <w:szCs w:val="28"/>
        </w:rPr>
        <w:t>унктом</w:t>
      </w:r>
      <w:r w:rsidRPr="001A1739">
        <w:rPr>
          <w:sz w:val="28"/>
          <w:szCs w:val="28"/>
        </w:rPr>
        <w:t xml:space="preserve"> 1 ст</w:t>
      </w:r>
      <w:r w:rsidR="00007E33">
        <w:rPr>
          <w:sz w:val="28"/>
          <w:szCs w:val="28"/>
        </w:rPr>
        <w:t>атьи</w:t>
      </w:r>
      <w:r w:rsidRPr="001A1739">
        <w:rPr>
          <w:sz w:val="28"/>
          <w:szCs w:val="28"/>
        </w:rPr>
        <w:t xml:space="preserve"> 145 Н</w:t>
      </w:r>
      <w:r w:rsidR="00007E33">
        <w:rPr>
          <w:sz w:val="28"/>
          <w:szCs w:val="28"/>
        </w:rPr>
        <w:t>К РФ</w:t>
      </w:r>
      <w:r w:rsidRPr="001A1739">
        <w:rPr>
          <w:sz w:val="28"/>
          <w:szCs w:val="28"/>
        </w:rPr>
        <w:t xml:space="preserve"> в редакции </w:t>
      </w:r>
      <w:r w:rsidR="00363DAB">
        <w:rPr>
          <w:sz w:val="28"/>
          <w:szCs w:val="28"/>
        </w:rPr>
        <w:t>№</w:t>
      </w:r>
      <w:r w:rsidRPr="001A1739">
        <w:rPr>
          <w:sz w:val="28"/>
          <w:szCs w:val="28"/>
        </w:rPr>
        <w:t xml:space="preserve"> 176-ФЗ  с 01.01.2026 года организации и индивидуальные предприниматели, применяющие УСН, освобождаются от исполнения обязанностей налогоплательщика, связанных с исчислением и уплатой НДС, в случае если за предшествующий налоговый период по налогу, уплачиваемому в связи с применением УСН, у организаций или индивидуальных предпринимателей сумма доходов, определяемых в соответствии со ст</w:t>
      </w:r>
      <w:r w:rsidR="00BD69D5">
        <w:rPr>
          <w:sz w:val="28"/>
          <w:szCs w:val="28"/>
        </w:rPr>
        <w:t>атьей</w:t>
      </w:r>
      <w:r w:rsidRPr="001A1739">
        <w:rPr>
          <w:sz w:val="28"/>
          <w:szCs w:val="28"/>
        </w:rPr>
        <w:t xml:space="preserve"> 346.15</w:t>
      </w:r>
      <w:proofErr w:type="gramEnd"/>
      <w:r w:rsidRPr="001A1739">
        <w:rPr>
          <w:sz w:val="28"/>
          <w:szCs w:val="28"/>
        </w:rPr>
        <w:t xml:space="preserve"> и п</w:t>
      </w:r>
      <w:r w:rsidR="00BD69D5">
        <w:rPr>
          <w:sz w:val="28"/>
          <w:szCs w:val="28"/>
        </w:rPr>
        <w:t>одпункт</w:t>
      </w:r>
      <w:r w:rsidR="007C7D6F">
        <w:rPr>
          <w:sz w:val="28"/>
          <w:szCs w:val="28"/>
        </w:rPr>
        <w:t>ами</w:t>
      </w:r>
      <w:r w:rsidRPr="001A1739">
        <w:rPr>
          <w:sz w:val="28"/>
          <w:szCs w:val="28"/>
        </w:rPr>
        <w:t xml:space="preserve"> 1 и 3 п</w:t>
      </w:r>
      <w:r w:rsidR="007C7D6F">
        <w:rPr>
          <w:sz w:val="28"/>
          <w:szCs w:val="28"/>
        </w:rPr>
        <w:t>ункта</w:t>
      </w:r>
      <w:r w:rsidRPr="001A1739">
        <w:rPr>
          <w:sz w:val="28"/>
          <w:szCs w:val="28"/>
        </w:rPr>
        <w:t xml:space="preserve"> 1 ст</w:t>
      </w:r>
      <w:r w:rsidR="00BD69D5">
        <w:rPr>
          <w:sz w:val="28"/>
          <w:szCs w:val="28"/>
        </w:rPr>
        <w:t>атьи</w:t>
      </w:r>
      <w:r w:rsidRPr="001A1739">
        <w:rPr>
          <w:sz w:val="28"/>
          <w:szCs w:val="28"/>
        </w:rPr>
        <w:t xml:space="preserve"> 346.25 </w:t>
      </w:r>
      <w:r w:rsidR="00363DAB">
        <w:rPr>
          <w:sz w:val="28"/>
          <w:szCs w:val="28"/>
        </w:rPr>
        <w:t>НК РФ</w:t>
      </w:r>
      <w:r w:rsidRPr="001A1739">
        <w:rPr>
          <w:sz w:val="28"/>
          <w:szCs w:val="28"/>
        </w:rPr>
        <w:t xml:space="preserve">, не превысила в совокупности 20 миллионов рублей. </w:t>
      </w:r>
    </w:p>
    <w:p w:rsidR="00E97096" w:rsidRPr="001A1739" w:rsidRDefault="00E97096" w:rsidP="00E97096">
      <w:pPr>
        <w:ind w:firstLine="567"/>
        <w:jc w:val="both"/>
        <w:rPr>
          <w:sz w:val="28"/>
          <w:szCs w:val="28"/>
        </w:rPr>
      </w:pPr>
      <w:r w:rsidRPr="001A1739">
        <w:rPr>
          <w:sz w:val="28"/>
          <w:szCs w:val="28"/>
        </w:rPr>
        <w:t>В соответствии со ст</w:t>
      </w:r>
      <w:r w:rsidR="007C7D6F">
        <w:rPr>
          <w:sz w:val="28"/>
          <w:szCs w:val="28"/>
        </w:rPr>
        <w:t>атьей</w:t>
      </w:r>
      <w:r w:rsidRPr="001A1739">
        <w:rPr>
          <w:sz w:val="28"/>
          <w:szCs w:val="28"/>
        </w:rPr>
        <w:t xml:space="preserve"> 149 НК РФ предусмотрены операции, освобождаемые от налогообложения НДС. </w:t>
      </w:r>
    </w:p>
    <w:p w:rsidR="00E97096" w:rsidRPr="001A1739" w:rsidRDefault="00E97096" w:rsidP="00E97096">
      <w:pPr>
        <w:ind w:firstLine="567"/>
        <w:jc w:val="both"/>
        <w:rPr>
          <w:sz w:val="28"/>
          <w:szCs w:val="28"/>
        </w:rPr>
      </w:pPr>
      <w:r w:rsidRPr="001A1739">
        <w:rPr>
          <w:sz w:val="28"/>
          <w:szCs w:val="28"/>
        </w:rPr>
        <w:t>В соответствии с п</w:t>
      </w:r>
      <w:r w:rsidR="00363DAB">
        <w:rPr>
          <w:sz w:val="28"/>
          <w:szCs w:val="28"/>
        </w:rPr>
        <w:t>одпунктом</w:t>
      </w:r>
      <w:r w:rsidRPr="001A1739">
        <w:rPr>
          <w:sz w:val="28"/>
          <w:szCs w:val="28"/>
        </w:rPr>
        <w:t xml:space="preserve"> 39 п</w:t>
      </w:r>
      <w:r w:rsidR="00363DAB">
        <w:rPr>
          <w:sz w:val="28"/>
          <w:szCs w:val="28"/>
        </w:rPr>
        <w:t>ункта</w:t>
      </w:r>
      <w:r w:rsidRPr="001A1739">
        <w:rPr>
          <w:sz w:val="28"/>
          <w:szCs w:val="28"/>
        </w:rPr>
        <w:t xml:space="preserve"> 3 ст</w:t>
      </w:r>
      <w:r w:rsidR="00007E33">
        <w:rPr>
          <w:sz w:val="28"/>
          <w:szCs w:val="28"/>
        </w:rPr>
        <w:t>атьи</w:t>
      </w:r>
      <w:r w:rsidRPr="001A1739">
        <w:rPr>
          <w:sz w:val="28"/>
          <w:szCs w:val="28"/>
        </w:rPr>
        <w:t xml:space="preserve"> 149 НК РФ на период с 1 июля 2025</w:t>
      </w:r>
      <w:r w:rsidR="00363DAB">
        <w:rPr>
          <w:sz w:val="28"/>
          <w:szCs w:val="28"/>
        </w:rPr>
        <w:t xml:space="preserve"> </w:t>
      </w:r>
      <w:r w:rsidRPr="001A1739">
        <w:rPr>
          <w:sz w:val="28"/>
          <w:szCs w:val="28"/>
        </w:rPr>
        <w:t>г. по 31 декабря 2030</w:t>
      </w:r>
      <w:r w:rsidR="007C7D6F">
        <w:rPr>
          <w:sz w:val="28"/>
          <w:szCs w:val="28"/>
        </w:rPr>
        <w:t xml:space="preserve"> </w:t>
      </w:r>
      <w:r w:rsidRPr="001A1739">
        <w:rPr>
          <w:sz w:val="28"/>
          <w:szCs w:val="28"/>
        </w:rPr>
        <w:t xml:space="preserve">г. включительно от налогообложения НДС освобождается реализация организацией, осуществляющей туроператорскую деятельность, туристского продукта в сфере внутреннего туризма и (или) въездного туризма. </w:t>
      </w:r>
    </w:p>
    <w:p w:rsidR="00E97096" w:rsidRPr="001A1739" w:rsidRDefault="00E97096" w:rsidP="00E97096">
      <w:pPr>
        <w:ind w:firstLine="567"/>
        <w:jc w:val="both"/>
        <w:rPr>
          <w:sz w:val="28"/>
          <w:szCs w:val="28"/>
        </w:rPr>
      </w:pPr>
      <w:r w:rsidRPr="001A1739">
        <w:rPr>
          <w:sz w:val="28"/>
          <w:szCs w:val="28"/>
        </w:rPr>
        <w:t>В соответствии с п</w:t>
      </w:r>
      <w:r w:rsidR="00007E33">
        <w:rPr>
          <w:sz w:val="28"/>
          <w:szCs w:val="28"/>
        </w:rPr>
        <w:t>унктом</w:t>
      </w:r>
      <w:r w:rsidRPr="001A1739">
        <w:rPr>
          <w:sz w:val="28"/>
          <w:szCs w:val="28"/>
        </w:rPr>
        <w:t xml:space="preserve"> 1 ст</w:t>
      </w:r>
      <w:r w:rsidR="00007E33">
        <w:rPr>
          <w:sz w:val="28"/>
          <w:szCs w:val="28"/>
        </w:rPr>
        <w:t>атьи</w:t>
      </w:r>
      <w:r w:rsidRPr="001A1739">
        <w:rPr>
          <w:sz w:val="28"/>
          <w:szCs w:val="28"/>
        </w:rPr>
        <w:t xml:space="preserve"> 11 </w:t>
      </w:r>
      <w:r w:rsidR="00363DAB">
        <w:rPr>
          <w:sz w:val="28"/>
          <w:szCs w:val="28"/>
        </w:rPr>
        <w:t>НК РФ</w:t>
      </w:r>
      <w:r w:rsidRPr="001A1739">
        <w:rPr>
          <w:sz w:val="28"/>
          <w:szCs w:val="28"/>
        </w:rPr>
        <w:t xml:space="preserve"> институты, понятия и термины гражданского, семейного и других отраслей законодательства Российской Федерации, используемые в Кодексе, применяются в том значении, в каком они используются в этих отраслях законодательства, если иное не предусмотрено Кодексом. </w:t>
      </w:r>
    </w:p>
    <w:p w:rsidR="00E97096" w:rsidRPr="001A1739" w:rsidRDefault="00E97096" w:rsidP="00E97096">
      <w:pPr>
        <w:ind w:firstLine="567"/>
        <w:jc w:val="both"/>
        <w:rPr>
          <w:sz w:val="28"/>
          <w:szCs w:val="28"/>
        </w:rPr>
      </w:pPr>
      <w:r w:rsidRPr="001A1739">
        <w:rPr>
          <w:sz w:val="28"/>
          <w:szCs w:val="28"/>
        </w:rPr>
        <w:t xml:space="preserve">При этом понятие </w:t>
      </w:r>
      <w:r w:rsidR="00363DAB">
        <w:rPr>
          <w:sz w:val="28"/>
          <w:szCs w:val="28"/>
        </w:rPr>
        <w:t>«</w:t>
      </w:r>
      <w:r w:rsidRPr="001A1739">
        <w:rPr>
          <w:sz w:val="28"/>
          <w:szCs w:val="28"/>
        </w:rPr>
        <w:t>туристский проду</w:t>
      </w:r>
      <w:proofErr w:type="gramStart"/>
      <w:r w:rsidRPr="001A1739">
        <w:rPr>
          <w:sz w:val="28"/>
          <w:szCs w:val="28"/>
        </w:rPr>
        <w:t>кт в сф</w:t>
      </w:r>
      <w:proofErr w:type="gramEnd"/>
      <w:r w:rsidRPr="001A1739">
        <w:rPr>
          <w:sz w:val="28"/>
          <w:szCs w:val="28"/>
        </w:rPr>
        <w:t>ере внутреннего туризма и (или) въездного туризма</w:t>
      </w:r>
      <w:r w:rsidR="00363DAB">
        <w:rPr>
          <w:sz w:val="28"/>
          <w:szCs w:val="28"/>
        </w:rPr>
        <w:t>»</w:t>
      </w:r>
      <w:r w:rsidRPr="001A1739">
        <w:rPr>
          <w:sz w:val="28"/>
          <w:szCs w:val="28"/>
        </w:rPr>
        <w:t xml:space="preserve"> Кодексом не определено. </w:t>
      </w:r>
    </w:p>
    <w:p w:rsidR="00E97096" w:rsidRPr="001A1739" w:rsidRDefault="00E97096" w:rsidP="00E97096">
      <w:pPr>
        <w:ind w:firstLine="567"/>
        <w:jc w:val="both"/>
        <w:rPr>
          <w:sz w:val="28"/>
          <w:szCs w:val="28"/>
        </w:rPr>
      </w:pPr>
      <w:proofErr w:type="gramStart"/>
      <w:r w:rsidRPr="001A1739">
        <w:rPr>
          <w:sz w:val="28"/>
          <w:szCs w:val="28"/>
        </w:rPr>
        <w:t>В то же время ст</w:t>
      </w:r>
      <w:r w:rsidR="007C7D6F">
        <w:rPr>
          <w:sz w:val="28"/>
          <w:szCs w:val="28"/>
        </w:rPr>
        <w:t>атья</w:t>
      </w:r>
      <w:r w:rsidRPr="001A1739">
        <w:rPr>
          <w:sz w:val="28"/>
          <w:szCs w:val="28"/>
        </w:rPr>
        <w:t xml:space="preserve"> 1 Федерального закона от 24</w:t>
      </w:r>
      <w:r w:rsidR="00007E33">
        <w:rPr>
          <w:sz w:val="28"/>
          <w:szCs w:val="28"/>
        </w:rPr>
        <w:t>.11.</w:t>
      </w:r>
      <w:r w:rsidRPr="001A1739">
        <w:rPr>
          <w:sz w:val="28"/>
          <w:szCs w:val="28"/>
        </w:rPr>
        <w:t xml:space="preserve">96 </w:t>
      </w:r>
      <w:r w:rsidR="00007E33">
        <w:rPr>
          <w:sz w:val="28"/>
          <w:szCs w:val="28"/>
        </w:rPr>
        <w:t>№</w:t>
      </w:r>
      <w:r w:rsidRPr="001A1739">
        <w:rPr>
          <w:sz w:val="28"/>
          <w:szCs w:val="28"/>
        </w:rPr>
        <w:t xml:space="preserve"> 132-ФЗ </w:t>
      </w:r>
      <w:r w:rsidR="00363DAB">
        <w:rPr>
          <w:sz w:val="28"/>
          <w:szCs w:val="28"/>
        </w:rPr>
        <w:t>«</w:t>
      </w:r>
      <w:r w:rsidRPr="001A1739">
        <w:rPr>
          <w:sz w:val="28"/>
          <w:szCs w:val="28"/>
        </w:rPr>
        <w:t>Об основах туристской деят</w:t>
      </w:r>
      <w:r w:rsidR="00363DAB">
        <w:rPr>
          <w:sz w:val="28"/>
          <w:szCs w:val="28"/>
        </w:rPr>
        <w:t>ельности в Российской Федерации»</w:t>
      </w:r>
      <w:r w:rsidRPr="001A1739">
        <w:rPr>
          <w:sz w:val="28"/>
          <w:szCs w:val="28"/>
        </w:rPr>
        <w:t xml:space="preserve"> предусмотрено, что туристским продуктом признается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roofErr w:type="gramEnd"/>
      <w:r w:rsidRPr="001A1739">
        <w:rPr>
          <w:sz w:val="28"/>
          <w:szCs w:val="28"/>
        </w:rPr>
        <w:t xml:space="preserve"> При этом реализацией туристского продукта является деятельность туроператора или </w:t>
      </w:r>
      <w:proofErr w:type="spellStart"/>
      <w:r w:rsidRPr="001A1739">
        <w:rPr>
          <w:sz w:val="28"/>
          <w:szCs w:val="28"/>
        </w:rPr>
        <w:t>турагента</w:t>
      </w:r>
      <w:proofErr w:type="spellEnd"/>
      <w:r w:rsidRPr="001A1739">
        <w:rPr>
          <w:sz w:val="28"/>
          <w:szCs w:val="28"/>
        </w:rPr>
        <w:t xml:space="preserve">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 </w:t>
      </w:r>
    </w:p>
    <w:p w:rsidR="00E97096" w:rsidRDefault="00E97096" w:rsidP="00473E71">
      <w:pPr>
        <w:ind w:firstLine="567"/>
        <w:jc w:val="both"/>
        <w:rPr>
          <w:sz w:val="28"/>
          <w:szCs w:val="28"/>
        </w:rPr>
      </w:pPr>
      <w:proofErr w:type="gramStart"/>
      <w:r w:rsidRPr="001A1739">
        <w:rPr>
          <w:sz w:val="28"/>
          <w:szCs w:val="28"/>
        </w:rPr>
        <w:t>Таким образом, освобождение от налогообложения НДС, предусмотренное вышеуказанным п</w:t>
      </w:r>
      <w:r w:rsidR="00007E33">
        <w:rPr>
          <w:sz w:val="28"/>
          <w:szCs w:val="28"/>
        </w:rPr>
        <w:t>одпунктом</w:t>
      </w:r>
      <w:r w:rsidRPr="001A1739">
        <w:rPr>
          <w:sz w:val="28"/>
          <w:szCs w:val="28"/>
        </w:rPr>
        <w:t xml:space="preserve"> 39 п</w:t>
      </w:r>
      <w:r w:rsidR="00007E33">
        <w:rPr>
          <w:sz w:val="28"/>
          <w:szCs w:val="28"/>
        </w:rPr>
        <w:t>ункта</w:t>
      </w:r>
      <w:r w:rsidRPr="001A1739">
        <w:rPr>
          <w:sz w:val="28"/>
          <w:szCs w:val="28"/>
        </w:rPr>
        <w:t xml:space="preserve"> 3 ст</w:t>
      </w:r>
      <w:r w:rsidR="00007E33">
        <w:rPr>
          <w:sz w:val="28"/>
          <w:szCs w:val="28"/>
        </w:rPr>
        <w:t>атьи</w:t>
      </w:r>
      <w:r w:rsidRPr="001A1739">
        <w:rPr>
          <w:sz w:val="28"/>
          <w:szCs w:val="28"/>
        </w:rPr>
        <w:t xml:space="preserve"> 149 НК РФ, применяется организацией, осуществляющей туроператорскую деятельность, в отношении туристского продукта в сфере внутреннего туризма и (или) въездного туризма (комплекса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реализуемого туроператором на основании</w:t>
      </w:r>
      <w:proofErr w:type="gramEnd"/>
      <w:r w:rsidRPr="001A1739">
        <w:rPr>
          <w:sz w:val="28"/>
          <w:szCs w:val="28"/>
        </w:rPr>
        <w:t xml:space="preserve"> договора о реализации туристского продукта.</w:t>
      </w:r>
    </w:p>
    <w:p w:rsidR="00F90A0F" w:rsidRDefault="00F90A0F" w:rsidP="00473E71">
      <w:pPr>
        <w:ind w:firstLine="567"/>
        <w:jc w:val="both"/>
        <w:rPr>
          <w:sz w:val="28"/>
          <w:szCs w:val="28"/>
        </w:rPr>
      </w:pPr>
    </w:p>
    <w:bookmarkStart w:id="16" w:name="_GoBack"/>
    <w:bookmarkEnd w:id="16"/>
    <w:p w:rsidR="00F90A0F" w:rsidRDefault="00F90A0F" w:rsidP="00473E71">
      <w:pPr>
        <w:ind w:firstLine="567"/>
        <w:jc w:val="both"/>
        <w:rPr>
          <w:spacing w:val="1"/>
          <w:sz w:val="28"/>
          <w:szCs w:val="28"/>
          <w:lang w:eastAsia="ru-RU"/>
        </w:rPr>
      </w:pPr>
      <w:r>
        <w:rPr>
          <w:spacing w:val="1"/>
          <w:sz w:val="28"/>
          <w:szCs w:val="28"/>
          <w:lang w:eastAsia="ru-RU"/>
        </w:rPr>
        <w:fldChar w:fldCharType="begin"/>
      </w:r>
      <w:r>
        <w:rPr>
          <w:spacing w:val="1"/>
          <w:sz w:val="28"/>
          <w:szCs w:val="28"/>
          <w:lang w:eastAsia="ru-RU"/>
        </w:rPr>
        <w:instrText xml:space="preserve"> HYPERLINK "</w:instrText>
      </w:r>
      <w:r w:rsidRPr="00F90A0F">
        <w:rPr>
          <w:spacing w:val="1"/>
          <w:sz w:val="28"/>
          <w:szCs w:val="28"/>
          <w:lang w:eastAsia="ru-RU"/>
        </w:rPr>
        <w:instrText>https://minec.astrobl.ru/activity/directions/eksperiment-gostevye-doma.htm</w:instrText>
      </w:r>
      <w:r>
        <w:rPr>
          <w:spacing w:val="1"/>
          <w:sz w:val="28"/>
          <w:szCs w:val="28"/>
          <w:lang w:eastAsia="ru-RU"/>
        </w:rPr>
        <w:instrText xml:space="preserve">" </w:instrText>
      </w:r>
      <w:r>
        <w:rPr>
          <w:spacing w:val="1"/>
          <w:sz w:val="28"/>
          <w:szCs w:val="28"/>
          <w:lang w:eastAsia="ru-RU"/>
        </w:rPr>
        <w:fldChar w:fldCharType="separate"/>
      </w:r>
      <w:r w:rsidRPr="00A90325">
        <w:rPr>
          <w:rStyle w:val="af5"/>
          <w:spacing w:val="1"/>
          <w:sz w:val="28"/>
          <w:szCs w:val="28"/>
          <w:lang w:eastAsia="ru-RU"/>
        </w:rPr>
        <w:t>https://minec.astrobl.ru/activity/directions/eksperiment-gostevye-doma.htm</w:t>
      </w:r>
      <w:r>
        <w:rPr>
          <w:spacing w:val="1"/>
          <w:sz w:val="28"/>
          <w:szCs w:val="28"/>
          <w:lang w:eastAsia="ru-RU"/>
        </w:rPr>
        <w:fldChar w:fldCharType="end"/>
      </w:r>
      <w:r>
        <w:rPr>
          <w:spacing w:val="1"/>
          <w:sz w:val="28"/>
          <w:szCs w:val="28"/>
          <w:lang w:eastAsia="ru-RU"/>
        </w:rPr>
        <w:t xml:space="preserve"> (ссылка размещения на сайте)</w:t>
      </w:r>
    </w:p>
    <w:sectPr w:rsidR="00F90A0F" w:rsidSect="00687377">
      <w:headerReference w:type="default" r:id="rId24"/>
      <w:footerReference w:type="default" r:id="rId25"/>
      <w:pgSz w:w="11906" w:h="16838"/>
      <w:pgMar w:top="760" w:right="708" w:bottom="777" w:left="1275" w:header="0" w:footer="720" w:gutter="0"/>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07A" w:rsidRDefault="005C107A">
      <w:r>
        <w:separator/>
      </w:r>
    </w:p>
  </w:endnote>
  <w:endnote w:type="continuationSeparator" w:id="0">
    <w:p w:rsidR="005C107A" w:rsidRDefault="005C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833140"/>
      <w:docPartObj>
        <w:docPartGallery w:val="Page Numbers (Bottom of Page)"/>
        <w:docPartUnique/>
      </w:docPartObj>
    </w:sdtPr>
    <w:sdtEndPr/>
    <w:sdtContent>
      <w:p w:rsidR="008D768C" w:rsidRDefault="008D768C">
        <w:pPr>
          <w:pStyle w:val="af1"/>
          <w:jc w:val="center"/>
        </w:pPr>
      </w:p>
      <w:p w:rsidR="000455E7" w:rsidRDefault="005C107A">
        <w:pPr>
          <w:pStyle w:val="af1"/>
          <w:jc w:val="center"/>
        </w:pPr>
      </w:p>
    </w:sdtContent>
  </w:sdt>
  <w:p w:rsidR="000455E7" w:rsidRDefault="000455E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07A" w:rsidRDefault="005C107A">
      <w:r>
        <w:separator/>
      </w:r>
    </w:p>
  </w:footnote>
  <w:footnote w:type="continuationSeparator" w:id="0">
    <w:p w:rsidR="005C107A" w:rsidRDefault="005C1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643315"/>
      <w:docPartObj>
        <w:docPartGallery w:val="Page Numbers (Top of Page)"/>
        <w:docPartUnique/>
      </w:docPartObj>
    </w:sdtPr>
    <w:sdtEndPr/>
    <w:sdtContent>
      <w:p w:rsidR="00687377" w:rsidRDefault="00687377">
        <w:pPr>
          <w:pStyle w:val="af0"/>
          <w:jc w:val="center"/>
        </w:pPr>
        <w:r>
          <w:fldChar w:fldCharType="begin"/>
        </w:r>
        <w:r>
          <w:instrText>PAGE   \* MERGEFORMAT</w:instrText>
        </w:r>
        <w:r>
          <w:fldChar w:fldCharType="separate"/>
        </w:r>
        <w:r w:rsidR="00F90A0F">
          <w:rPr>
            <w:noProof/>
          </w:rPr>
          <w:t>20</w:t>
        </w:r>
        <w:r>
          <w:fldChar w:fldCharType="end"/>
        </w:r>
      </w:p>
    </w:sdtContent>
  </w:sdt>
  <w:p w:rsidR="00687377" w:rsidRDefault="0068737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9" style="width:9.75pt;height:9.75pt" coordsize="" o:spt="100" o:bullet="t" adj="0,,0" path="" stroked="f">
        <v:stroke joinstyle="miter"/>
        <v:imagedata r:id="rId1" o:title=""/>
        <v:formulas/>
        <v:path o:connecttype="segments"/>
      </v:shape>
    </w:pict>
  </w:numPicBullet>
  <w:abstractNum w:abstractNumId="0">
    <w:nsid w:val="2ADB5CDB"/>
    <w:multiLevelType w:val="multilevel"/>
    <w:tmpl w:val="0826FDD6"/>
    <w:lvl w:ilvl="0">
      <w:start w:val="1"/>
      <w:numFmt w:val="decimal"/>
      <w:lvlText w:val="%1."/>
      <w:lvlJc w:val="left"/>
      <w:pPr>
        <w:tabs>
          <w:tab w:val="num" w:pos="0"/>
        </w:tabs>
        <w:ind w:left="1222" w:hanging="370"/>
      </w:pPr>
      <w:rPr>
        <w:rFonts w:ascii="Times New Roman" w:eastAsia="Times New Roman" w:hAnsi="Times New Roman" w:cs="Times New Roman"/>
        <w:b w:val="0"/>
        <w:bCs w:val="0"/>
        <w:i w:val="0"/>
        <w:iCs w:val="0"/>
        <w:spacing w:val="0"/>
        <w:w w:val="100"/>
        <w:sz w:val="24"/>
        <w:szCs w:val="24"/>
        <w:lang w:val="ru-RU" w:eastAsia="en-US" w:bidi="ar-SA"/>
      </w:rPr>
    </w:lvl>
    <w:lvl w:ilvl="1">
      <w:numFmt w:val="bullet"/>
      <w:lvlText w:val=""/>
      <w:lvlJc w:val="left"/>
      <w:pPr>
        <w:tabs>
          <w:tab w:val="num" w:pos="0"/>
        </w:tabs>
        <w:ind w:left="141" w:hanging="370"/>
      </w:pPr>
      <w:rPr>
        <w:rFonts w:ascii="Symbol" w:hAnsi="Symbol" w:cs="Symbol" w:hint="default"/>
        <w:b w:val="0"/>
        <w:bCs w:val="0"/>
        <w:i w:val="0"/>
        <w:iCs w:val="0"/>
        <w:color w:val="003366"/>
        <w:spacing w:val="0"/>
        <w:w w:val="100"/>
        <w:sz w:val="24"/>
        <w:szCs w:val="24"/>
        <w:lang w:val="ru-RU" w:eastAsia="en-US" w:bidi="ar-SA"/>
      </w:rPr>
    </w:lvl>
    <w:lvl w:ilvl="2">
      <w:numFmt w:val="bullet"/>
      <w:lvlText w:val=""/>
      <w:lvlJc w:val="left"/>
      <w:pPr>
        <w:tabs>
          <w:tab w:val="num" w:pos="0"/>
        </w:tabs>
        <w:ind w:left="2186" w:hanging="370"/>
      </w:pPr>
      <w:rPr>
        <w:rFonts w:ascii="Symbol" w:hAnsi="Symbol" w:cs="Symbol" w:hint="default"/>
        <w:lang w:val="ru-RU" w:eastAsia="en-US" w:bidi="ar-SA"/>
      </w:rPr>
    </w:lvl>
    <w:lvl w:ilvl="3">
      <w:numFmt w:val="bullet"/>
      <w:lvlText w:val=""/>
      <w:lvlJc w:val="left"/>
      <w:pPr>
        <w:tabs>
          <w:tab w:val="num" w:pos="0"/>
        </w:tabs>
        <w:ind w:left="3153" w:hanging="370"/>
      </w:pPr>
      <w:rPr>
        <w:rFonts w:ascii="Symbol" w:hAnsi="Symbol" w:cs="Symbol" w:hint="default"/>
        <w:lang w:val="ru-RU" w:eastAsia="en-US" w:bidi="ar-SA"/>
      </w:rPr>
    </w:lvl>
    <w:lvl w:ilvl="4">
      <w:numFmt w:val="bullet"/>
      <w:lvlText w:val=""/>
      <w:lvlJc w:val="left"/>
      <w:pPr>
        <w:tabs>
          <w:tab w:val="num" w:pos="0"/>
        </w:tabs>
        <w:ind w:left="4120" w:hanging="370"/>
      </w:pPr>
      <w:rPr>
        <w:rFonts w:ascii="Symbol" w:hAnsi="Symbol" w:cs="Symbol" w:hint="default"/>
        <w:lang w:val="ru-RU" w:eastAsia="en-US" w:bidi="ar-SA"/>
      </w:rPr>
    </w:lvl>
    <w:lvl w:ilvl="5">
      <w:numFmt w:val="bullet"/>
      <w:lvlText w:val=""/>
      <w:lvlJc w:val="left"/>
      <w:pPr>
        <w:tabs>
          <w:tab w:val="num" w:pos="0"/>
        </w:tabs>
        <w:ind w:left="5087" w:hanging="370"/>
      </w:pPr>
      <w:rPr>
        <w:rFonts w:ascii="Symbol" w:hAnsi="Symbol" w:cs="Symbol" w:hint="default"/>
        <w:lang w:val="ru-RU" w:eastAsia="en-US" w:bidi="ar-SA"/>
      </w:rPr>
    </w:lvl>
    <w:lvl w:ilvl="6">
      <w:numFmt w:val="bullet"/>
      <w:lvlText w:val=""/>
      <w:lvlJc w:val="left"/>
      <w:pPr>
        <w:tabs>
          <w:tab w:val="num" w:pos="0"/>
        </w:tabs>
        <w:ind w:left="6053" w:hanging="370"/>
      </w:pPr>
      <w:rPr>
        <w:rFonts w:ascii="Symbol" w:hAnsi="Symbol" w:cs="Symbol" w:hint="default"/>
        <w:lang w:val="ru-RU" w:eastAsia="en-US" w:bidi="ar-SA"/>
      </w:rPr>
    </w:lvl>
    <w:lvl w:ilvl="7">
      <w:numFmt w:val="bullet"/>
      <w:lvlText w:val=""/>
      <w:lvlJc w:val="left"/>
      <w:pPr>
        <w:tabs>
          <w:tab w:val="num" w:pos="0"/>
        </w:tabs>
        <w:ind w:left="7020" w:hanging="370"/>
      </w:pPr>
      <w:rPr>
        <w:rFonts w:ascii="Symbol" w:hAnsi="Symbol" w:cs="Symbol" w:hint="default"/>
        <w:lang w:val="ru-RU" w:eastAsia="en-US" w:bidi="ar-SA"/>
      </w:rPr>
    </w:lvl>
    <w:lvl w:ilvl="8">
      <w:numFmt w:val="bullet"/>
      <w:lvlText w:val=""/>
      <w:lvlJc w:val="left"/>
      <w:pPr>
        <w:tabs>
          <w:tab w:val="num" w:pos="0"/>
        </w:tabs>
        <w:ind w:left="7987" w:hanging="370"/>
      </w:pPr>
      <w:rPr>
        <w:rFonts w:ascii="Symbol" w:hAnsi="Symbol" w:cs="Symbol" w:hint="default"/>
        <w:lang w:val="ru-RU" w:eastAsia="en-US" w:bidi="ar-SA"/>
      </w:rPr>
    </w:lvl>
  </w:abstractNum>
  <w:abstractNum w:abstractNumId="1">
    <w:nsid w:val="40E022C0"/>
    <w:multiLevelType w:val="multilevel"/>
    <w:tmpl w:val="CCC2E9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7C51B00"/>
    <w:multiLevelType w:val="multilevel"/>
    <w:tmpl w:val="F042DC4E"/>
    <w:lvl w:ilvl="0">
      <w:start w:val="1"/>
      <w:numFmt w:val="decimal"/>
      <w:lvlText w:val="%1."/>
      <w:lvlJc w:val="left"/>
      <w:pPr>
        <w:tabs>
          <w:tab w:val="num" w:pos="0"/>
        </w:tabs>
        <w:ind w:left="852" w:hanging="264"/>
      </w:pPr>
      <w:rPr>
        <w:rFonts w:ascii="Times New Roman" w:eastAsia="Times New Roman" w:hAnsi="Times New Roman" w:cs="Times New Roman"/>
        <w:b w:val="0"/>
        <w:bCs w:val="0"/>
        <w:i w:val="0"/>
        <w:iCs w:val="0"/>
        <w:spacing w:val="0"/>
        <w:w w:val="100"/>
        <w:sz w:val="28"/>
        <w:szCs w:val="24"/>
        <w:lang w:val="ru-RU" w:eastAsia="en-US" w:bidi="ar-SA"/>
      </w:rPr>
    </w:lvl>
    <w:lvl w:ilvl="1">
      <w:numFmt w:val="bullet"/>
      <w:lvlText w:val=""/>
      <w:lvlJc w:val="left"/>
      <w:pPr>
        <w:tabs>
          <w:tab w:val="num" w:pos="0"/>
        </w:tabs>
        <w:ind w:left="141" w:hanging="370"/>
      </w:pPr>
      <w:rPr>
        <w:rFonts w:ascii="Symbol" w:hAnsi="Symbol" w:cs="Symbol" w:hint="default"/>
        <w:b w:val="0"/>
        <w:bCs w:val="0"/>
        <w:i w:val="0"/>
        <w:iCs w:val="0"/>
        <w:color w:val="003366"/>
        <w:spacing w:val="0"/>
        <w:w w:val="100"/>
        <w:sz w:val="24"/>
        <w:szCs w:val="24"/>
        <w:lang w:val="ru-RU" w:eastAsia="en-US" w:bidi="ar-SA"/>
      </w:rPr>
    </w:lvl>
    <w:lvl w:ilvl="2">
      <w:numFmt w:val="bullet"/>
      <w:lvlText w:val=""/>
      <w:lvlJc w:val="left"/>
      <w:pPr>
        <w:tabs>
          <w:tab w:val="num" w:pos="0"/>
        </w:tabs>
        <w:ind w:left="1866" w:hanging="370"/>
      </w:pPr>
      <w:rPr>
        <w:rFonts w:ascii="Symbol" w:hAnsi="Symbol" w:cs="Symbol" w:hint="default"/>
        <w:lang w:val="ru-RU" w:eastAsia="en-US" w:bidi="ar-SA"/>
      </w:rPr>
    </w:lvl>
    <w:lvl w:ilvl="3">
      <w:numFmt w:val="bullet"/>
      <w:lvlText w:val=""/>
      <w:lvlJc w:val="left"/>
      <w:pPr>
        <w:tabs>
          <w:tab w:val="num" w:pos="0"/>
        </w:tabs>
        <w:ind w:left="2873" w:hanging="370"/>
      </w:pPr>
      <w:rPr>
        <w:rFonts w:ascii="Symbol" w:hAnsi="Symbol" w:cs="Symbol" w:hint="default"/>
        <w:lang w:val="ru-RU" w:eastAsia="en-US" w:bidi="ar-SA"/>
      </w:rPr>
    </w:lvl>
    <w:lvl w:ilvl="4">
      <w:numFmt w:val="bullet"/>
      <w:lvlText w:val=""/>
      <w:lvlJc w:val="left"/>
      <w:pPr>
        <w:tabs>
          <w:tab w:val="num" w:pos="0"/>
        </w:tabs>
        <w:ind w:left="3880" w:hanging="370"/>
      </w:pPr>
      <w:rPr>
        <w:rFonts w:ascii="Symbol" w:hAnsi="Symbol" w:cs="Symbol" w:hint="default"/>
        <w:lang w:val="ru-RU" w:eastAsia="en-US" w:bidi="ar-SA"/>
      </w:rPr>
    </w:lvl>
    <w:lvl w:ilvl="5">
      <w:numFmt w:val="bullet"/>
      <w:lvlText w:val=""/>
      <w:lvlJc w:val="left"/>
      <w:pPr>
        <w:tabs>
          <w:tab w:val="num" w:pos="0"/>
        </w:tabs>
        <w:ind w:left="4887" w:hanging="370"/>
      </w:pPr>
      <w:rPr>
        <w:rFonts w:ascii="Symbol" w:hAnsi="Symbol" w:cs="Symbol" w:hint="default"/>
        <w:lang w:val="ru-RU" w:eastAsia="en-US" w:bidi="ar-SA"/>
      </w:rPr>
    </w:lvl>
    <w:lvl w:ilvl="6">
      <w:numFmt w:val="bullet"/>
      <w:lvlText w:val=""/>
      <w:lvlJc w:val="left"/>
      <w:pPr>
        <w:tabs>
          <w:tab w:val="num" w:pos="0"/>
        </w:tabs>
        <w:ind w:left="5893" w:hanging="370"/>
      </w:pPr>
      <w:rPr>
        <w:rFonts w:ascii="Symbol" w:hAnsi="Symbol" w:cs="Symbol" w:hint="default"/>
        <w:lang w:val="ru-RU" w:eastAsia="en-US" w:bidi="ar-SA"/>
      </w:rPr>
    </w:lvl>
    <w:lvl w:ilvl="7">
      <w:numFmt w:val="bullet"/>
      <w:lvlText w:val=""/>
      <w:lvlJc w:val="left"/>
      <w:pPr>
        <w:tabs>
          <w:tab w:val="num" w:pos="0"/>
        </w:tabs>
        <w:ind w:left="6900" w:hanging="370"/>
      </w:pPr>
      <w:rPr>
        <w:rFonts w:ascii="Symbol" w:hAnsi="Symbol" w:cs="Symbol" w:hint="default"/>
        <w:lang w:val="ru-RU" w:eastAsia="en-US" w:bidi="ar-SA"/>
      </w:rPr>
    </w:lvl>
    <w:lvl w:ilvl="8">
      <w:numFmt w:val="bullet"/>
      <w:lvlText w:val=""/>
      <w:lvlJc w:val="left"/>
      <w:pPr>
        <w:tabs>
          <w:tab w:val="num" w:pos="0"/>
        </w:tabs>
        <w:ind w:left="7907" w:hanging="370"/>
      </w:pPr>
      <w:rPr>
        <w:rFonts w:ascii="Symbol" w:hAnsi="Symbol" w:cs="Symbol" w:hint="default"/>
        <w:lang w:val="ru-RU" w:eastAsia="en-US" w:bidi="ar-SA"/>
      </w:rPr>
    </w:lvl>
  </w:abstractNum>
  <w:abstractNum w:abstractNumId="3">
    <w:nsid w:val="609D2A3A"/>
    <w:multiLevelType w:val="multilevel"/>
    <w:tmpl w:val="74C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F81C24"/>
    <w:multiLevelType w:val="hybridMultilevel"/>
    <w:tmpl w:val="7534E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27"/>
    <w:rsid w:val="00007E33"/>
    <w:rsid w:val="000455E7"/>
    <w:rsid w:val="00050207"/>
    <w:rsid w:val="000858B3"/>
    <w:rsid w:val="000D2703"/>
    <w:rsid w:val="00106B88"/>
    <w:rsid w:val="00131F3B"/>
    <w:rsid w:val="001560BC"/>
    <w:rsid w:val="001942BE"/>
    <w:rsid w:val="001B5D1B"/>
    <w:rsid w:val="002004F1"/>
    <w:rsid w:val="00205207"/>
    <w:rsid w:val="0022043A"/>
    <w:rsid w:val="00242315"/>
    <w:rsid w:val="00256382"/>
    <w:rsid w:val="00276787"/>
    <w:rsid w:val="002956B4"/>
    <w:rsid w:val="00305476"/>
    <w:rsid w:val="00306C4A"/>
    <w:rsid w:val="00332826"/>
    <w:rsid w:val="00332E39"/>
    <w:rsid w:val="00363DAB"/>
    <w:rsid w:val="003E1BBB"/>
    <w:rsid w:val="003E75F0"/>
    <w:rsid w:val="00453661"/>
    <w:rsid w:val="00453BFA"/>
    <w:rsid w:val="00473E71"/>
    <w:rsid w:val="00494389"/>
    <w:rsid w:val="004A0323"/>
    <w:rsid w:val="004B1E24"/>
    <w:rsid w:val="004C1EE6"/>
    <w:rsid w:val="005318CF"/>
    <w:rsid w:val="00536D9A"/>
    <w:rsid w:val="005533DA"/>
    <w:rsid w:val="00573634"/>
    <w:rsid w:val="00595EED"/>
    <w:rsid w:val="005C107A"/>
    <w:rsid w:val="005E2742"/>
    <w:rsid w:val="005E2B00"/>
    <w:rsid w:val="005F2A8F"/>
    <w:rsid w:val="00601991"/>
    <w:rsid w:val="0066240F"/>
    <w:rsid w:val="00687377"/>
    <w:rsid w:val="006979AD"/>
    <w:rsid w:val="006A26A0"/>
    <w:rsid w:val="00703D7B"/>
    <w:rsid w:val="00706AA7"/>
    <w:rsid w:val="0071609B"/>
    <w:rsid w:val="00743ABF"/>
    <w:rsid w:val="007829EA"/>
    <w:rsid w:val="007958EF"/>
    <w:rsid w:val="007C7D6F"/>
    <w:rsid w:val="00806383"/>
    <w:rsid w:val="008456A6"/>
    <w:rsid w:val="008626DA"/>
    <w:rsid w:val="00866FE3"/>
    <w:rsid w:val="00895A79"/>
    <w:rsid w:val="008D70B5"/>
    <w:rsid w:val="008D768C"/>
    <w:rsid w:val="00935110"/>
    <w:rsid w:val="0094669F"/>
    <w:rsid w:val="0094710B"/>
    <w:rsid w:val="009534A8"/>
    <w:rsid w:val="00973193"/>
    <w:rsid w:val="00982FC7"/>
    <w:rsid w:val="009B412E"/>
    <w:rsid w:val="009C0F5E"/>
    <w:rsid w:val="00A24958"/>
    <w:rsid w:val="00A27FD8"/>
    <w:rsid w:val="00A82CD6"/>
    <w:rsid w:val="00AA1A59"/>
    <w:rsid w:val="00AA427F"/>
    <w:rsid w:val="00AB4342"/>
    <w:rsid w:val="00B02ADD"/>
    <w:rsid w:val="00B33CFF"/>
    <w:rsid w:val="00B37E12"/>
    <w:rsid w:val="00B73348"/>
    <w:rsid w:val="00BD69D5"/>
    <w:rsid w:val="00C03C3B"/>
    <w:rsid w:val="00C4369A"/>
    <w:rsid w:val="00C5577C"/>
    <w:rsid w:val="00C64F0B"/>
    <w:rsid w:val="00C8079D"/>
    <w:rsid w:val="00CB0F95"/>
    <w:rsid w:val="00CB5B35"/>
    <w:rsid w:val="00CC3F4C"/>
    <w:rsid w:val="00CE0F24"/>
    <w:rsid w:val="00D07904"/>
    <w:rsid w:val="00D4602A"/>
    <w:rsid w:val="00D549AC"/>
    <w:rsid w:val="00DD05CB"/>
    <w:rsid w:val="00DE29F2"/>
    <w:rsid w:val="00DF67BE"/>
    <w:rsid w:val="00E1037D"/>
    <w:rsid w:val="00E22DB9"/>
    <w:rsid w:val="00E311A1"/>
    <w:rsid w:val="00E64A48"/>
    <w:rsid w:val="00E7220F"/>
    <w:rsid w:val="00E74464"/>
    <w:rsid w:val="00E77866"/>
    <w:rsid w:val="00E81BAE"/>
    <w:rsid w:val="00E961AA"/>
    <w:rsid w:val="00E97096"/>
    <w:rsid w:val="00ED4C2E"/>
    <w:rsid w:val="00EE2C76"/>
    <w:rsid w:val="00EE5727"/>
    <w:rsid w:val="00F75D11"/>
    <w:rsid w:val="00F80A34"/>
    <w:rsid w:val="00F90A0F"/>
    <w:rsid w:val="00F93A7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imes New Roman" w:eastAsia="Times New Roman" w:hAnsi="Times New Roman" w:cs="Times New Roman"/>
      <w:lang w:val="ru-RU"/>
    </w:rPr>
  </w:style>
  <w:style w:type="paragraph" w:styleId="1">
    <w:name w:val="heading 1"/>
    <w:basedOn w:val="a"/>
    <w:next w:val="a"/>
    <w:link w:val="10"/>
    <w:uiPriority w:val="9"/>
    <w:qFormat/>
    <w:rsid w:val="00962C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C5E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1226"/>
    <w:rPr>
      <w:rFonts w:ascii="Segoe UI" w:eastAsia="Times New Roman" w:hAnsi="Segoe UI" w:cs="Segoe UI"/>
      <w:sz w:val="18"/>
      <w:szCs w:val="18"/>
      <w:lang w:val="ru-RU"/>
    </w:rPr>
  </w:style>
  <w:style w:type="character" w:customStyle="1" w:styleId="-">
    <w:name w:val="Интернет-ссылка"/>
    <w:basedOn w:val="a0"/>
    <w:uiPriority w:val="99"/>
    <w:unhideWhenUsed/>
    <w:rsid w:val="001926C1"/>
    <w:rPr>
      <w:color w:val="0000FF" w:themeColor="hyperlink"/>
      <w:u w:val="single"/>
    </w:rPr>
  </w:style>
  <w:style w:type="character" w:customStyle="1" w:styleId="a4">
    <w:name w:val="Верхний колонтитул Знак"/>
    <w:basedOn w:val="a0"/>
    <w:uiPriority w:val="99"/>
    <w:qFormat/>
    <w:rsid w:val="00D600EF"/>
    <w:rPr>
      <w:rFonts w:ascii="Times New Roman" w:eastAsia="Times New Roman" w:hAnsi="Times New Roman" w:cs="Times New Roman"/>
      <w:lang w:val="ru-RU"/>
    </w:rPr>
  </w:style>
  <w:style w:type="character" w:customStyle="1" w:styleId="a5">
    <w:name w:val="Нижний колонтитул Знак"/>
    <w:basedOn w:val="a0"/>
    <w:uiPriority w:val="99"/>
    <w:qFormat/>
    <w:rsid w:val="00D600EF"/>
    <w:rPr>
      <w:rFonts w:ascii="Times New Roman" w:eastAsia="Times New Roman" w:hAnsi="Times New Roman" w:cs="Times New Roman"/>
      <w:lang w:val="ru-RU"/>
    </w:rPr>
  </w:style>
  <w:style w:type="character" w:customStyle="1" w:styleId="a6">
    <w:name w:val="Заголовок Знак"/>
    <w:basedOn w:val="a0"/>
    <w:uiPriority w:val="10"/>
    <w:qFormat/>
    <w:rsid w:val="00D600EF"/>
    <w:rPr>
      <w:rFonts w:asciiTheme="majorHAnsi" w:eastAsiaTheme="majorEastAsia" w:hAnsiTheme="majorHAnsi" w:cstheme="majorBidi"/>
      <w:spacing w:val="-10"/>
      <w:kern w:val="2"/>
      <w:sz w:val="56"/>
      <w:szCs w:val="56"/>
      <w:lang w:val="ru-RU"/>
    </w:rPr>
  </w:style>
  <w:style w:type="character" w:customStyle="1" w:styleId="10">
    <w:name w:val="Заголовок 1 Знак"/>
    <w:basedOn w:val="a0"/>
    <w:link w:val="1"/>
    <w:uiPriority w:val="9"/>
    <w:qFormat/>
    <w:rsid w:val="00962C0D"/>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0"/>
    <w:link w:val="2"/>
    <w:uiPriority w:val="9"/>
    <w:semiHidden/>
    <w:qFormat/>
    <w:rsid w:val="00BC5EAB"/>
    <w:rPr>
      <w:rFonts w:asciiTheme="majorHAnsi" w:eastAsiaTheme="majorEastAsia" w:hAnsiTheme="majorHAnsi" w:cstheme="majorBidi"/>
      <w:color w:val="365F91" w:themeColor="accent1" w:themeShade="BF"/>
      <w:sz w:val="26"/>
      <w:szCs w:val="26"/>
      <w:lang w:val="ru-RU"/>
    </w:rPr>
  </w:style>
  <w:style w:type="character" w:customStyle="1" w:styleId="a7">
    <w:name w:val="Ссылка указателя"/>
    <w:qFormat/>
  </w:style>
  <w:style w:type="paragraph" w:customStyle="1" w:styleId="a8">
    <w:name w:val="Заголовок"/>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uiPriority w:val="1"/>
    <w:qFormat/>
    <w:pPr>
      <w:ind w:left="141" w:firstLine="710"/>
      <w:jc w:val="both"/>
    </w:pPr>
    <w:rPr>
      <w:sz w:val="24"/>
      <w:szCs w:val="24"/>
    </w:rPr>
  </w:style>
  <w:style w:type="paragraph" w:styleId="aa">
    <w:name w:val="List"/>
    <w:basedOn w:val="a9"/>
    <w:rPr>
      <w:rFonts w:cs="Mangal"/>
    </w:rPr>
  </w:style>
  <w:style w:type="paragraph" w:styleId="ab">
    <w:name w:val="caption"/>
    <w:basedOn w:val="a"/>
    <w:qFormat/>
    <w:pPr>
      <w:suppressLineNumbers/>
      <w:spacing w:before="120" w:after="120"/>
    </w:pPr>
    <w:rPr>
      <w:rFonts w:cs="Mangal"/>
      <w:i/>
      <w:iCs/>
      <w:sz w:val="24"/>
      <w:szCs w:val="24"/>
    </w:rPr>
  </w:style>
  <w:style w:type="paragraph" w:styleId="ac">
    <w:name w:val="index heading"/>
    <w:basedOn w:val="a"/>
    <w:qFormat/>
    <w:pPr>
      <w:suppressLineNumbers/>
    </w:pPr>
    <w:rPr>
      <w:rFonts w:cs="Mangal"/>
    </w:rPr>
  </w:style>
  <w:style w:type="paragraph" w:styleId="ad">
    <w:name w:val="List Paragraph"/>
    <w:basedOn w:val="a"/>
    <w:uiPriority w:val="1"/>
    <w:qFormat/>
    <w:pPr>
      <w:ind w:left="141" w:firstLine="710"/>
      <w:jc w:val="both"/>
    </w:pPr>
  </w:style>
  <w:style w:type="paragraph" w:customStyle="1" w:styleId="TableParagraph">
    <w:name w:val="Table Paragraph"/>
    <w:basedOn w:val="a"/>
    <w:uiPriority w:val="1"/>
    <w:qFormat/>
    <w:pPr>
      <w:spacing w:before="97"/>
      <w:ind w:left="66"/>
    </w:pPr>
  </w:style>
  <w:style w:type="paragraph" w:styleId="ae">
    <w:name w:val="Balloon Text"/>
    <w:basedOn w:val="a"/>
    <w:uiPriority w:val="99"/>
    <w:semiHidden/>
    <w:unhideWhenUsed/>
    <w:qFormat/>
    <w:rsid w:val="00E51226"/>
    <w:rPr>
      <w:rFonts w:ascii="Segoe UI" w:hAnsi="Segoe UI" w:cs="Segoe UI"/>
      <w:sz w:val="18"/>
      <w:szCs w:val="18"/>
    </w:rPr>
  </w:style>
  <w:style w:type="paragraph" w:customStyle="1" w:styleId="af">
    <w:name w:val="Верхний и нижний колонтитулы"/>
    <w:basedOn w:val="a"/>
    <w:qFormat/>
  </w:style>
  <w:style w:type="paragraph" w:styleId="af0">
    <w:name w:val="header"/>
    <w:basedOn w:val="a"/>
    <w:uiPriority w:val="99"/>
    <w:unhideWhenUsed/>
    <w:rsid w:val="00D600EF"/>
    <w:pPr>
      <w:tabs>
        <w:tab w:val="center" w:pos="4677"/>
        <w:tab w:val="right" w:pos="9355"/>
      </w:tabs>
    </w:pPr>
  </w:style>
  <w:style w:type="paragraph" w:styleId="af1">
    <w:name w:val="footer"/>
    <w:basedOn w:val="a"/>
    <w:uiPriority w:val="99"/>
    <w:unhideWhenUsed/>
    <w:rsid w:val="00D600EF"/>
    <w:pPr>
      <w:tabs>
        <w:tab w:val="center" w:pos="4677"/>
        <w:tab w:val="right" w:pos="9355"/>
      </w:tabs>
    </w:pPr>
  </w:style>
  <w:style w:type="paragraph" w:styleId="af2">
    <w:name w:val="Title"/>
    <w:basedOn w:val="a"/>
    <w:next w:val="a"/>
    <w:uiPriority w:val="10"/>
    <w:qFormat/>
    <w:rsid w:val="00D600EF"/>
    <w:pPr>
      <w:contextualSpacing/>
    </w:pPr>
    <w:rPr>
      <w:rFonts w:asciiTheme="majorHAnsi" w:eastAsiaTheme="majorEastAsia" w:hAnsiTheme="majorHAnsi" w:cstheme="majorBidi"/>
      <w:spacing w:val="-10"/>
      <w:kern w:val="2"/>
      <w:sz w:val="56"/>
      <w:szCs w:val="56"/>
    </w:rPr>
  </w:style>
  <w:style w:type="paragraph" w:styleId="af3">
    <w:name w:val="TOC Heading"/>
    <w:basedOn w:val="1"/>
    <w:next w:val="a"/>
    <w:uiPriority w:val="39"/>
    <w:unhideWhenUsed/>
    <w:qFormat/>
    <w:rsid w:val="00962C0D"/>
    <w:pPr>
      <w:widowControl/>
      <w:spacing w:line="259" w:lineRule="auto"/>
    </w:pPr>
    <w:rPr>
      <w:lang w:eastAsia="ru-RU"/>
    </w:rPr>
  </w:style>
  <w:style w:type="paragraph" w:styleId="11">
    <w:name w:val="toc 1"/>
    <w:basedOn w:val="a"/>
    <w:next w:val="a"/>
    <w:autoRedefine/>
    <w:uiPriority w:val="39"/>
    <w:unhideWhenUsed/>
    <w:rsid w:val="00962C0D"/>
    <w:pPr>
      <w:spacing w:after="100"/>
    </w:pPr>
  </w:style>
  <w:style w:type="paragraph" w:styleId="21">
    <w:name w:val="toc 2"/>
    <w:basedOn w:val="a"/>
    <w:next w:val="a"/>
    <w:autoRedefine/>
    <w:uiPriority w:val="39"/>
    <w:unhideWhenUsed/>
    <w:rsid w:val="005271A1"/>
    <w:pPr>
      <w:spacing w:after="100"/>
      <w:ind w:left="220"/>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4">
    <w:name w:val="Normal (Web)"/>
    <w:basedOn w:val="a"/>
    <w:uiPriority w:val="99"/>
    <w:unhideWhenUsed/>
    <w:rsid w:val="00B02ADD"/>
    <w:pPr>
      <w:widowControl/>
      <w:suppressAutoHyphens w:val="0"/>
      <w:spacing w:before="100" w:beforeAutospacing="1" w:after="100" w:afterAutospacing="1"/>
    </w:pPr>
    <w:rPr>
      <w:sz w:val="24"/>
      <w:szCs w:val="24"/>
      <w:lang w:eastAsia="ru-RU"/>
    </w:rPr>
  </w:style>
  <w:style w:type="character" w:styleId="af5">
    <w:name w:val="Hyperlink"/>
    <w:basedOn w:val="a0"/>
    <w:uiPriority w:val="99"/>
    <w:unhideWhenUsed/>
    <w:rsid w:val="00B37E12"/>
    <w:rPr>
      <w:color w:val="0000FF"/>
      <w:u w:val="single"/>
    </w:rPr>
  </w:style>
  <w:style w:type="paragraph" w:customStyle="1" w:styleId="ConsPlusNormal">
    <w:name w:val="ConsPlusNormal"/>
    <w:rsid w:val="00E7220F"/>
    <w:pPr>
      <w:widowControl w:val="0"/>
      <w:suppressAutoHyphens w:val="0"/>
      <w:autoSpaceDE w:val="0"/>
      <w:autoSpaceDN w:val="0"/>
    </w:pPr>
    <w:rPr>
      <w:rFonts w:ascii="Times New Roman" w:eastAsia="Times New Roman" w:hAnsi="Times New Roman" w:cs="Times New Roman"/>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imes New Roman" w:eastAsia="Times New Roman" w:hAnsi="Times New Roman" w:cs="Times New Roman"/>
      <w:lang w:val="ru-RU"/>
    </w:rPr>
  </w:style>
  <w:style w:type="paragraph" w:styleId="1">
    <w:name w:val="heading 1"/>
    <w:basedOn w:val="a"/>
    <w:next w:val="a"/>
    <w:link w:val="10"/>
    <w:uiPriority w:val="9"/>
    <w:qFormat/>
    <w:rsid w:val="00962C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C5E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1226"/>
    <w:rPr>
      <w:rFonts w:ascii="Segoe UI" w:eastAsia="Times New Roman" w:hAnsi="Segoe UI" w:cs="Segoe UI"/>
      <w:sz w:val="18"/>
      <w:szCs w:val="18"/>
      <w:lang w:val="ru-RU"/>
    </w:rPr>
  </w:style>
  <w:style w:type="character" w:customStyle="1" w:styleId="-">
    <w:name w:val="Интернет-ссылка"/>
    <w:basedOn w:val="a0"/>
    <w:uiPriority w:val="99"/>
    <w:unhideWhenUsed/>
    <w:rsid w:val="001926C1"/>
    <w:rPr>
      <w:color w:val="0000FF" w:themeColor="hyperlink"/>
      <w:u w:val="single"/>
    </w:rPr>
  </w:style>
  <w:style w:type="character" w:customStyle="1" w:styleId="a4">
    <w:name w:val="Верхний колонтитул Знак"/>
    <w:basedOn w:val="a0"/>
    <w:uiPriority w:val="99"/>
    <w:qFormat/>
    <w:rsid w:val="00D600EF"/>
    <w:rPr>
      <w:rFonts w:ascii="Times New Roman" w:eastAsia="Times New Roman" w:hAnsi="Times New Roman" w:cs="Times New Roman"/>
      <w:lang w:val="ru-RU"/>
    </w:rPr>
  </w:style>
  <w:style w:type="character" w:customStyle="1" w:styleId="a5">
    <w:name w:val="Нижний колонтитул Знак"/>
    <w:basedOn w:val="a0"/>
    <w:uiPriority w:val="99"/>
    <w:qFormat/>
    <w:rsid w:val="00D600EF"/>
    <w:rPr>
      <w:rFonts w:ascii="Times New Roman" w:eastAsia="Times New Roman" w:hAnsi="Times New Roman" w:cs="Times New Roman"/>
      <w:lang w:val="ru-RU"/>
    </w:rPr>
  </w:style>
  <w:style w:type="character" w:customStyle="1" w:styleId="a6">
    <w:name w:val="Заголовок Знак"/>
    <w:basedOn w:val="a0"/>
    <w:uiPriority w:val="10"/>
    <w:qFormat/>
    <w:rsid w:val="00D600EF"/>
    <w:rPr>
      <w:rFonts w:asciiTheme="majorHAnsi" w:eastAsiaTheme="majorEastAsia" w:hAnsiTheme="majorHAnsi" w:cstheme="majorBidi"/>
      <w:spacing w:val="-10"/>
      <w:kern w:val="2"/>
      <w:sz w:val="56"/>
      <w:szCs w:val="56"/>
      <w:lang w:val="ru-RU"/>
    </w:rPr>
  </w:style>
  <w:style w:type="character" w:customStyle="1" w:styleId="10">
    <w:name w:val="Заголовок 1 Знак"/>
    <w:basedOn w:val="a0"/>
    <w:link w:val="1"/>
    <w:uiPriority w:val="9"/>
    <w:qFormat/>
    <w:rsid w:val="00962C0D"/>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0"/>
    <w:link w:val="2"/>
    <w:uiPriority w:val="9"/>
    <w:semiHidden/>
    <w:qFormat/>
    <w:rsid w:val="00BC5EAB"/>
    <w:rPr>
      <w:rFonts w:asciiTheme="majorHAnsi" w:eastAsiaTheme="majorEastAsia" w:hAnsiTheme="majorHAnsi" w:cstheme="majorBidi"/>
      <w:color w:val="365F91" w:themeColor="accent1" w:themeShade="BF"/>
      <w:sz w:val="26"/>
      <w:szCs w:val="26"/>
      <w:lang w:val="ru-RU"/>
    </w:rPr>
  </w:style>
  <w:style w:type="character" w:customStyle="1" w:styleId="a7">
    <w:name w:val="Ссылка указателя"/>
    <w:qFormat/>
  </w:style>
  <w:style w:type="paragraph" w:customStyle="1" w:styleId="a8">
    <w:name w:val="Заголовок"/>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uiPriority w:val="1"/>
    <w:qFormat/>
    <w:pPr>
      <w:ind w:left="141" w:firstLine="710"/>
      <w:jc w:val="both"/>
    </w:pPr>
    <w:rPr>
      <w:sz w:val="24"/>
      <w:szCs w:val="24"/>
    </w:rPr>
  </w:style>
  <w:style w:type="paragraph" w:styleId="aa">
    <w:name w:val="List"/>
    <w:basedOn w:val="a9"/>
    <w:rPr>
      <w:rFonts w:cs="Mangal"/>
    </w:rPr>
  </w:style>
  <w:style w:type="paragraph" w:styleId="ab">
    <w:name w:val="caption"/>
    <w:basedOn w:val="a"/>
    <w:qFormat/>
    <w:pPr>
      <w:suppressLineNumbers/>
      <w:spacing w:before="120" w:after="120"/>
    </w:pPr>
    <w:rPr>
      <w:rFonts w:cs="Mangal"/>
      <w:i/>
      <w:iCs/>
      <w:sz w:val="24"/>
      <w:szCs w:val="24"/>
    </w:rPr>
  </w:style>
  <w:style w:type="paragraph" w:styleId="ac">
    <w:name w:val="index heading"/>
    <w:basedOn w:val="a"/>
    <w:qFormat/>
    <w:pPr>
      <w:suppressLineNumbers/>
    </w:pPr>
    <w:rPr>
      <w:rFonts w:cs="Mangal"/>
    </w:rPr>
  </w:style>
  <w:style w:type="paragraph" w:styleId="ad">
    <w:name w:val="List Paragraph"/>
    <w:basedOn w:val="a"/>
    <w:uiPriority w:val="1"/>
    <w:qFormat/>
    <w:pPr>
      <w:ind w:left="141" w:firstLine="710"/>
      <w:jc w:val="both"/>
    </w:pPr>
  </w:style>
  <w:style w:type="paragraph" w:customStyle="1" w:styleId="TableParagraph">
    <w:name w:val="Table Paragraph"/>
    <w:basedOn w:val="a"/>
    <w:uiPriority w:val="1"/>
    <w:qFormat/>
    <w:pPr>
      <w:spacing w:before="97"/>
      <w:ind w:left="66"/>
    </w:pPr>
  </w:style>
  <w:style w:type="paragraph" w:styleId="ae">
    <w:name w:val="Balloon Text"/>
    <w:basedOn w:val="a"/>
    <w:uiPriority w:val="99"/>
    <w:semiHidden/>
    <w:unhideWhenUsed/>
    <w:qFormat/>
    <w:rsid w:val="00E51226"/>
    <w:rPr>
      <w:rFonts w:ascii="Segoe UI" w:hAnsi="Segoe UI" w:cs="Segoe UI"/>
      <w:sz w:val="18"/>
      <w:szCs w:val="18"/>
    </w:rPr>
  </w:style>
  <w:style w:type="paragraph" w:customStyle="1" w:styleId="af">
    <w:name w:val="Верхний и нижний колонтитулы"/>
    <w:basedOn w:val="a"/>
    <w:qFormat/>
  </w:style>
  <w:style w:type="paragraph" w:styleId="af0">
    <w:name w:val="header"/>
    <w:basedOn w:val="a"/>
    <w:uiPriority w:val="99"/>
    <w:unhideWhenUsed/>
    <w:rsid w:val="00D600EF"/>
    <w:pPr>
      <w:tabs>
        <w:tab w:val="center" w:pos="4677"/>
        <w:tab w:val="right" w:pos="9355"/>
      </w:tabs>
    </w:pPr>
  </w:style>
  <w:style w:type="paragraph" w:styleId="af1">
    <w:name w:val="footer"/>
    <w:basedOn w:val="a"/>
    <w:uiPriority w:val="99"/>
    <w:unhideWhenUsed/>
    <w:rsid w:val="00D600EF"/>
    <w:pPr>
      <w:tabs>
        <w:tab w:val="center" w:pos="4677"/>
        <w:tab w:val="right" w:pos="9355"/>
      </w:tabs>
    </w:pPr>
  </w:style>
  <w:style w:type="paragraph" w:styleId="af2">
    <w:name w:val="Title"/>
    <w:basedOn w:val="a"/>
    <w:next w:val="a"/>
    <w:uiPriority w:val="10"/>
    <w:qFormat/>
    <w:rsid w:val="00D600EF"/>
    <w:pPr>
      <w:contextualSpacing/>
    </w:pPr>
    <w:rPr>
      <w:rFonts w:asciiTheme="majorHAnsi" w:eastAsiaTheme="majorEastAsia" w:hAnsiTheme="majorHAnsi" w:cstheme="majorBidi"/>
      <w:spacing w:val="-10"/>
      <w:kern w:val="2"/>
      <w:sz w:val="56"/>
      <w:szCs w:val="56"/>
    </w:rPr>
  </w:style>
  <w:style w:type="paragraph" w:styleId="af3">
    <w:name w:val="TOC Heading"/>
    <w:basedOn w:val="1"/>
    <w:next w:val="a"/>
    <w:uiPriority w:val="39"/>
    <w:unhideWhenUsed/>
    <w:qFormat/>
    <w:rsid w:val="00962C0D"/>
    <w:pPr>
      <w:widowControl/>
      <w:spacing w:line="259" w:lineRule="auto"/>
    </w:pPr>
    <w:rPr>
      <w:lang w:eastAsia="ru-RU"/>
    </w:rPr>
  </w:style>
  <w:style w:type="paragraph" w:styleId="11">
    <w:name w:val="toc 1"/>
    <w:basedOn w:val="a"/>
    <w:next w:val="a"/>
    <w:autoRedefine/>
    <w:uiPriority w:val="39"/>
    <w:unhideWhenUsed/>
    <w:rsid w:val="00962C0D"/>
    <w:pPr>
      <w:spacing w:after="100"/>
    </w:pPr>
  </w:style>
  <w:style w:type="paragraph" w:styleId="21">
    <w:name w:val="toc 2"/>
    <w:basedOn w:val="a"/>
    <w:next w:val="a"/>
    <w:autoRedefine/>
    <w:uiPriority w:val="39"/>
    <w:unhideWhenUsed/>
    <w:rsid w:val="005271A1"/>
    <w:pPr>
      <w:spacing w:after="100"/>
      <w:ind w:left="220"/>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4">
    <w:name w:val="Normal (Web)"/>
    <w:basedOn w:val="a"/>
    <w:uiPriority w:val="99"/>
    <w:unhideWhenUsed/>
    <w:rsid w:val="00B02ADD"/>
    <w:pPr>
      <w:widowControl/>
      <w:suppressAutoHyphens w:val="0"/>
      <w:spacing w:before="100" w:beforeAutospacing="1" w:after="100" w:afterAutospacing="1"/>
    </w:pPr>
    <w:rPr>
      <w:sz w:val="24"/>
      <w:szCs w:val="24"/>
      <w:lang w:eastAsia="ru-RU"/>
    </w:rPr>
  </w:style>
  <w:style w:type="character" w:styleId="af5">
    <w:name w:val="Hyperlink"/>
    <w:basedOn w:val="a0"/>
    <w:uiPriority w:val="99"/>
    <w:unhideWhenUsed/>
    <w:rsid w:val="00B37E12"/>
    <w:rPr>
      <w:color w:val="0000FF"/>
      <w:u w:val="single"/>
    </w:rPr>
  </w:style>
  <w:style w:type="paragraph" w:customStyle="1" w:styleId="ConsPlusNormal">
    <w:name w:val="ConsPlusNormal"/>
    <w:rsid w:val="00E7220F"/>
    <w:pPr>
      <w:widowControl w:val="0"/>
      <w:suppressAutoHyphens w:val="0"/>
      <w:autoSpaceDE w:val="0"/>
      <w:autoSpaceDN w:val="0"/>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01795">
      <w:bodyDiv w:val="1"/>
      <w:marLeft w:val="0"/>
      <w:marRight w:val="0"/>
      <w:marTop w:val="0"/>
      <w:marBottom w:val="0"/>
      <w:divBdr>
        <w:top w:val="none" w:sz="0" w:space="0" w:color="auto"/>
        <w:left w:val="none" w:sz="0" w:space="0" w:color="auto"/>
        <w:bottom w:val="none" w:sz="0" w:space="0" w:color="auto"/>
        <w:right w:val="none" w:sz="0" w:space="0" w:color="auto"/>
      </w:divBdr>
    </w:div>
    <w:div w:id="423500713">
      <w:bodyDiv w:val="1"/>
      <w:marLeft w:val="0"/>
      <w:marRight w:val="0"/>
      <w:marTop w:val="0"/>
      <w:marBottom w:val="0"/>
      <w:divBdr>
        <w:top w:val="none" w:sz="0" w:space="0" w:color="auto"/>
        <w:left w:val="none" w:sz="0" w:space="0" w:color="auto"/>
        <w:bottom w:val="none" w:sz="0" w:space="0" w:color="auto"/>
        <w:right w:val="none" w:sz="0" w:space="0" w:color="auto"/>
      </w:divBdr>
    </w:div>
    <w:div w:id="602030920">
      <w:bodyDiv w:val="1"/>
      <w:marLeft w:val="0"/>
      <w:marRight w:val="0"/>
      <w:marTop w:val="0"/>
      <w:marBottom w:val="0"/>
      <w:divBdr>
        <w:top w:val="none" w:sz="0" w:space="0" w:color="auto"/>
        <w:left w:val="none" w:sz="0" w:space="0" w:color="auto"/>
        <w:bottom w:val="none" w:sz="0" w:space="0" w:color="auto"/>
        <w:right w:val="none" w:sz="0" w:space="0" w:color="auto"/>
      </w:divBdr>
    </w:div>
    <w:div w:id="888228567">
      <w:bodyDiv w:val="1"/>
      <w:marLeft w:val="0"/>
      <w:marRight w:val="0"/>
      <w:marTop w:val="0"/>
      <w:marBottom w:val="0"/>
      <w:divBdr>
        <w:top w:val="none" w:sz="0" w:space="0" w:color="auto"/>
        <w:left w:val="none" w:sz="0" w:space="0" w:color="auto"/>
        <w:bottom w:val="none" w:sz="0" w:space="0" w:color="auto"/>
        <w:right w:val="none" w:sz="0" w:space="0" w:color="auto"/>
      </w:divBdr>
    </w:div>
    <w:div w:id="1131441821">
      <w:bodyDiv w:val="1"/>
      <w:marLeft w:val="0"/>
      <w:marRight w:val="0"/>
      <w:marTop w:val="0"/>
      <w:marBottom w:val="0"/>
      <w:divBdr>
        <w:top w:val="none" w:sz="0" w:space="0" w:color="auto"/>
        <w:left w:val="none" w:sz="0" w:space="0" w:color="auto"/>
        <w:bottom w:val="none" w:sz="0" w:space="0" w:color="auto"/>
        <w:right w:val="none" w:sz="0" w:space="0" w:color="auto"/>
      </w:divBdr>
    </w:div>
    <w:div w:id="1165704772">
      <w:bodyDiv w:val="1"/>
      <w:marLeft w:val="0"/>
      <w:marRight w:val="0"/>
      <w:marTop w:val="0"/>
      <w:marBottom w:val="0"/>
      <w:divBdr>
        <w:top w:val="none" w:sz="0" w:space="0" w:color="auto"/>
        <w:left w:val="none" w:sz="0" w:space="0" w:color="auto"/>
        <w:bottom w:val="none" w:sz="0" w:space="0" w:color="auto"/>
        <w:right w:val="none" w:sz="0" w:space="0" w:color="auto"/>
      </w:divBdr>
    </w:div>
    <w:div w:id="1189300314">
      <w:bodyDiv w:val="1"/>
      <w:marLeft w:val="0"/>
      <w:marRight w:val="0"/>
      <w:marTop w:val="0"/>
      <w:marBottom w:val="0"/>
      <w:divBdr>
        <w:top w:val="none" w:sz="0" w:space="0" w:color="auto"/>
        <w:left w:val="none" w:sz="0" w:space="0" w:color="auto"/>
        <w:bottom w:val="none" w:sz="0" w:space="0" w:color="auto"/>
        <w:right w:val="none" w:sz="0" w:space="0" w:color="auto"/>
      </w:divBdr>
    </w:div>
    <w:div w:id="1889493572">
      <w:bodyDiv w:val="1"/>
      <w:marLeft w:val="0"/>
      <w:marRight w:val="0"/>
      <w:marTop w:val="0"/>
      <w:marBottom w:val="0"/>
      <w:divBdr>
        <w:top w:val="none" w:sz="0" w:space="0" w:color="auto"/>
        <w:left w:val="none" w:sz="0" w:space="0" w:color="auto"/>
        <w:bottom w:val="none" w:sz="0" w:space="0" w:color="auto"/>
        <w:right w:val="none" w:sz="0" w:space="0" w:color="auto"/>
      </w:divBdr>
    </w:div>
    <w:div w:id="1990134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31002&amp;dst=100010&amp;field=134&amp;date=05.05.2026" TargetMode="External"/><Relationship Id="rId18" Type="http://schemas.openxmlformats.org/officeDocument/2006/relationships/hyperlink" Target="https://login.consultant.ru/link/?req=doc&amp;base=LAW&amp;n=527232&amp;date=05.05.2026&amp;dst=1397&amp;field=1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527232&amp;date=05.05.2026&amp;dst=24762&amp;field=134" TargetMode="External"/><Relationship Id="rId7" Type="http://schemas.openxmlformats.org/officeDocument/2006/relationships/footnotes" Target="footnotes.xml"/><Relationship Id="rId12" Type="http://schemas.openxmlformats.org/officeDocument/2006/relationships/hyperlink" Target="https://login.consultant.ru/link/?req=doc&amp;base=RZR&amp;n=504722&amp;dst=100085" TargetMode="External"/><Relationship Id="rId17" Type="http://schemas.openxmlformats.org/officeDocument/2006/relationships/hyperlink" Target="https://minec.astrobl.ru/activity/directions/eksperiment-gostevye-doma.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sa.gov.ru/upload/docs/turizm/FSA_Instrukciya_klassifikacii_gd.pdf" TargetMode="External"/><Relationship Id="rId20" Type="http://schemas.openxmlformats.org/officeDocument/2006/relationships/hyperlink" Target="https://login.consultant.ru/link/?req=doc&amp;base=LAW&amp;n=527232&amp;date=05.05.2026&amp;dst=24251&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R&amp;n=504722&amp;dst=100085"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522791&amp;dst=100020&amp;field=134&amp;date=05.05.2026" TargetMode="External"/><Relationship Id="rId23" Type="http://schemas.openxmlformats.org/officeDocument/2006/relationships/hyperlink" Target="https://login.consultant.ru/link/?req=doc&amp;base=LAW&amp;n=495617&amp;date=05.05.2026" TargetMode="External"/><Relationship Id="rId10" Type="http://schemas.openxmlformats.org/officeDocument/2006/relationships/hyperlink" Target="https://tourism.fsa.gov.ru/ru/main" TargetMode="External"/><Relationship Id="rId19" Type="http://schemas.openxmlformats.org/officeDocument/2006/relationships/hyperlink" Target="https://login.consultant.ru/link/?req=doc&amp;base=LAW&amp;n=495617&amp;date=05.05.2026&amp;dst=5316&amp;fie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513625&amp;dst=100009&amp;field=134&amp;date=19.06.2026" TargetMode="External"/><Relationship Id="rId14" Type="http://schemas.openxmlformats.org/officeDocument/2006/relationships/hyperlink" Target="https://login.consultant.ru/link/?req=doc&amp;base=LAW&amp;n=531002&amp;dst=100010&amp;field=134&amp;date=05.05.2026" TargetMode="External"/><Relationship Id="rId22" Type="http://schemas.openxmlformats.org/officeDocument/2006/relationships/hyperlink" Target="https://login.consultant.ru/link/?req=doc&amp;base=LAW&amp;n=527232&amp;date=05.05.2026&amp;dst=24762&amp;field=134"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F5A3C-FB15-4F27-A75E-F2B05AB1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20</Pages>
  <Words>7927</Words>
  <Characters>45187</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Рекомендации по прохождению процедуры классификации (самооценки) гостевыми домами</vt:lpstr>
    </vt:vector>
  </TitlesOfParts>
  <Company/>
  <LinksUpToDate>false</LinksUpToDate>
  <CharactersWithSpaces>53008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прохождению процедуры классификации (самооценки) гостевыми домами</dc:title>
  <dc:subject/>
  <dc:creator>Admin</dc:creator>
  <dc:description/>
  <cp:lastModifiedBy>Самарина Ольга Борисовна</cp:lastModifiedBy>
  <cp:revision>79</cp:revision>
  <cp:lastPrinted>2026-06-23T06:34:00Z</cp:lastPrinted>
  <dcterms:created xsi:type="dcterms:W3CDTF">2025-12-15T13:40:00Z</dcterms:created>
  <dcterms:modified xsi:type="dcterms:W3CDTF">2026-07-09T12:44:00Z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2016</vt:lpwstr>
  </property>
  <property fmtid="{D5CDD505-2E9C-101B-9397-08002B2CF9AE}" pid="4" name="LastSaved">
    <vt:filetime>2025-12-12T00:00:00Z</vt:filetime>
  </property>
  <property fmtid="{D5CDD505-2E9C-101B-9397-08002B2CF9AE}" pid="5" name="Producer">
    <vt:lpwstr>www.ilovepdf.com</vt:lpwstr>
  </property>
</Properties>
</file>